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5A3" w14:textId="77777777" w:rsidR="00BB1807" w:rsidRDefault="00BB1807" w:rsidP="00910B84">
      <w:pPr>
        <w:spacing w:after="0" w:line="240" w:lineRule="auto"/>
        <w:textAlignment w:val="baseline"/>
        <w:outlineLvl w:val="2"/>
      </w:pPr>
      <w:bookmarkStart w:id="0" w:name="_Hlk150169009"/>
    </w:p>
    <w:p w14:paraId="39FB9375" w14:textId="0BC44A93" w:rsidR="00A22309" w:rsidRDefault="00A22309" w:rsidP="00A22309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1C4E69"/>
          <w:sz w:val="28"/>
          <w:szCs w:val="28"/>
        </w:rPr>
      </w:pPr>
      <w:r w:rsidRPr="00A22309">
        <w:rPr>
          <w:rFonts w:ascii="Poppins" w:hAnsi="Poppins" w:cs="Poppins"/>
          <w:color w:val="1C4E69"/>
          <w:sz w:val="28"/>
          <w:szCs w:val="28"/>
        </w:rPr>
        <w:t>FORENSIC PATHOLOGIST</w:t>
      </w:r>
      <w:r w:rsidR="008A0109">
        <w:rPr>
          <w:rFonts w:ascii="Poppins" w:hAnsi="Poppins" w:cs="Poppins"/>
          <w:color w:val="1C4E69"/>
          <w:sz w:val="28"/>
          <w:szCs w:val="28"/>
        </w:rPr>
        <w:t xml:space="preserve"> </w:t>
      </w:r>
      <w:r w:rsidRPr="00A22309">
        <w:rPr>
          <w:rFonts w:ascii="Poppins" w:hAnsi="Poppins" w:cs="Poppins"/>
          <w:color w:val="1C4E69"/>
          <w:sz w:val="28"/>
          <w:szCs w:val="28"/>
        </w:rPr>
        <w:t xml:space="preserve">COUNTY OF SANTA CRUZ </w:t>
      </w:r>
    </w:p>
    <w:p w14:paraId="12124ECC" w14:textId="77777777" w:rsidR="000576F2" w:rsidRPr="00BB17E5" w:rsidRDefault="000576F2" w:rsidP="00910B84">
      <w:pPr>
        <w:spacing w:after="0" w:line="240" w:lineRule="auto"/>
        <w:textAlignment w:val="baseline"/>
        <w:outlineLvl w:val="2"/>
        <w:rPr>
          <w:rFonts w:ascii="Poppins" w:eastAsia="Times New Roman" w:hAnsi="Poppins" w:cs="Poppins"/>
          <w:b/>
          <w:bCs/>
          <w:sz w:val="20"/>
          <w:szCs w:val="20"/>
        </w:rPr>
      </w:pPr>
      <w:r w:rsidRPr="00BB17E5">
        <w:rPr>
          <w:rFonts w:ascii="Poppins" w:eastAsia="Times New Roman" w:hAnsi="Poppins" w:cs="Poppins"/>
          <w:noProof/>
          <w:sz w:val="20"/>
          <w:szCs w:val="20"/>
        </w:rPr>
        <w:drawing>
          <wp:inline distT="0" distB="0" distL="0" distR="0" wp14:anchorId="45CA987B" wp14:editId="08489090">
            <wp:extent cx="952500" cy="952500"/>
            <wp:effectExtent l="0" t="0" r="0" b="0"/>
            <wp:docPr id="4" name="Picture 4" descr="Personnel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nel Depart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37C04" w14:textId="77777777" w:rsidR="00A4258B" w:rsidRPr="00A4258B" w:rsidRDefault="00A4258B" w:rsidP="00A4258B">
      <w:pPr>
        <w:spacing w:after="0" w:line="330" w:lineRule="atLeast"/>
        <w:jc w:val="both"/>
        <w:textAlignment w:val="baseline"/>
        <w:rPr>
          <w:rFonts w:ascii="Poppins" w:eastAsia="Times New Roman" w:hAnsi="Poppins" w:cs="Poppins"/>
          <w:b/>
          <w:bCs/>
          <w:sz w:val="20"/>
          <w:szCs w:val="20"/>
        </w:rPr>
      </w:pPr>
      <w:r w:rsidRPr="00A4258B">
        <w:rPr>
          <w:rFonts w:ascii="Poppins" w:eastAsia="Times New Roman" w:hAnsi="Poppins" w:cs="Poppins"/>
          <w:b/>
          <w:bCs/>
          <w:sz w:val="20"/>
          <w:szCs w:val="20"/>
        </w:rPr>
        <w:t>The County of Santa Cruz offers a generous benefits package which includes annual leave, paid holidays, medical, dental, vision and CalPERS retirement benefits!</w:t>
      </w:r>
    </w:p>
    <w:p w14:paraId="22A960E0" w14:textId="77777777" w:rsidR="00A4258B" w:rsidRPr="00A4258B" w:rsidRDefault="00A4258B" w:rsidP="00A4258B">
      <w:pPr>
        <w:spacing w:after="0" w:line="330" w:lineRule="atLeast"/>
        <w:jc w:val="both"/>
        <w:textAlignment w:val="baseline"/>
        <w:rPr>
          <w:rFonts w:ascii="Poppins" w:eastAsia="Times New Roman" w:hAnsi="Poppins" w:cs="Poppins"/>
          <w:b/>
          <w:bCs/>
          <w:sz w:val="20"/>
          <w:szCs w:val="20"/>
        </w:rPr>
      </w:pPr>
    </w:p>
    <w:p w14:paraId="56F6266C" w14:textId="21112FA8" w:rsidR="00A4258B" w:rsidRDefault="00A4258B" w:rsidP="00A4258B">
      <w:pPr>
        <w:spacing w:after="0" w:line="276" w:lineRule="auto"/>
        <w:jc w:val="both"/>
        <w:rPr>
          <w:rFonts w:ascii="Poppins" w:hAnsi="Poppins" w:cs="Poppins"/>
          <w:b/>
          <w:sz w:val="20"/>
          <w:szCs w:val="20"/>
        </w:rPr>
      </w:pPr>
      <w:r w:rsidRPr="00A4258B">
        <w:rPr>
          <w:rFonts w:ascii="Poppins" w:hAnsi="Poppins" w:cs="Poppins"/>
          <w:b/>
          <w:sz w:val="20"/>
          <w:szCs w:val="20"/>
        </w:rPr>
        <w:t xml:space="preserve">Salary: </w:t>
      </w:r>
      <w:r w:rsidR="00A22309">
        <w:rPr>
          <w:rFonts w:ascii="Poppins" w:hAnsi="Poppins" w:cs="Poppins"/>
          <w:b/>
          <w:sz w:val="20"/>
          <w:szCs w:val="20"/>
        </w:rPr>
        <w:t>$</w:t>
      </w:r>
      <w:r w:rsidR="00EA365A">
        <w:rPr>
          <w:rFonts w:ascii="Poppins" w:hAnsi="Poppins" w:cs="Poppins"/>
          <w:b/>
          <w:sz w:val="20"/>
          <w:szCs w:val="20"/>
        </w:rPr>
        <w:t>223,766 - $299,894 Annually*</w:t>
      </w:r>
    </w:p>
    <w:p w14:paraId="3C2CEE27" w14:textId="000DB9CF" w:rsidR="00A4258B" w:rsidRPr="00A4258B" w:rsidRDefault="003C7539" w:rsidP="00A4258B">
      <w:pPr>
        <w:spacing w:after="0" w:line="276" w:lineRule="auto"/>
        <w:jc w:val="both"/>
        <w:rPr>
          <w:rFonts w:ascii="Poppins" w:hAnsi="Poppins" w:cs="Poppins"/>
          <w:b/>
          <w:bCs/>
          <w:sz w:val="20"/>
          <w:szCs w:val="20"/>
        </w:rPr>
      </w:pPr>
      <w:r w:rsidRPr="003C7539">
        <w:rPr>
          <w:rFonts w:ascii="Poppins" w:hAnsi="Poppins" w:cs="Poppins"/>
          <w:b/>
          <w:bCs/>
          <w:sz w:val="20"/>
          <w:szCs w:val="20"/>
        </w:rPr>
        <w:t>*Salary reflects 3% COLA increase effective 9/14/24</w:t>
      </w:r>
    </w:p>
    <w:p w14:paraId="2B8DC56D" w14:textId="2849BABA" w:rsidR="00A4258B" w:rsidRDefault="00F11E62" w:rsidP="00A4258B">
      <w:pPr>
        <w:spacing w:after="0" w:line="276" w:lineRule="auto"/>
        <w:jc w:val="both"/>
        <w:rPr>
          <w:rFonts w:ascii="Poppins" w:hAnsi="Poppins" w:cs="Poppins"/>
          <w:b/>
          <w:bCs/>
          <w:color w:val="0000FF"/>
          <w:sz w:val="20"/>
          <w:szCs w:val="20"/>
          <w:u w:val="single"/>
          <w14:textFill>
            <w14:solidFill>
              <w14:srgbClr w14:val="0000FF">
                <w14:lumMod w14:val="75000"/>
              </w14:srgbClr>
            </w14:solidFill>
          </w14:textFill>
        </w:rPr>
      </w:pPr>
      <w:r w:rsidRPr="00A22309">
        <w:rPr>
          <w:rFonts w:ascii="Poppins" w:hAnsi="Poppins" w:cs="Poppins"/>
          <w:b/>
          <w:bCs/>
          <w:sz w:val="20"/>
          <w:szCs w:val="20"/>
        </w:rPr>
        <w:t xml:space="preserve">To apply, go directly to: </w:t>
      </w:r>
      <w:r w:rsidR="00A4258B" w:rsidRPr="003C7539">
        <w:rPr>
          <w:rFonts w:ascii="Poppins" w:hAnsi="Poppins" w:cs="Poppins"/>
          <w:sz w:val="14"/>
          <w:szCs w:val="14"/>
        </w:rPr>
        <w:t xml:space="preserve"> </w:t>
      </w:r>
      <w:hyperlink r:id="rId6" w:history="1">
        <w:r w:rsidR="00A4258B" w:rsidRPr="00A4258B">
          <w:rPr>
            <w:rFonts w:ascii="Poppins" w:hAnsi="Poppins" w:cs="Poppins"/>
            <w:b/>
            <w:bCs/>
            <w:color w:val="0000FF"/>
            <w:sz w:val="20"/>
            <w:szCs w:val="20"/>
            <w:u w:val="single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www.santacruzcountyjobs.com</w:t>
        </w:r>
      </w:hyperlink>
    </w:p>
    <w:p w14:paraId="435D316F" w14:textId="77777777" w:rsidR="00D606C7" w:rsidRPr="00311C71" w:rsidRDefault="00D606C7" w:rsidP="00A4258B">
      <w:pPr>
        <w:spacing w:after="0" w:line="276" w:lineRule="auto"/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4E9EBE6B" w14:textId="137B125E" w:rsidR="00F43289" w:rsidRPr="0086472F" w:rsidRDefault="00F43289" w:rsidP="00F43289">
      <w:pPr>
        <w:jc w:val="both"/>
        <w:rPr>
          <w:rFonts w:ascii="Poppins" w:hAnsi="Poppins" w:cs="Poppins"/>
          <w:b/>
          <w:bCs/>
          <w:sz w:val="20"/>
          <w:szCs w:val="20"/>
        </w:rPr>
      </w:pPr>
      <w:r w:rsidRPr="00F7479A">
        <w:rPr>
          <w:rFonts w:ascii="Poppins" w:hAnsi="Poppins" w:cs="Poppins"/>
          <w:b/>
          <w:sz w:val="20"/>
          <w:szCs w:val="20"/>
        </w:rPr>
        <w:t>THE JOB:</w:t>
      </w:r>
      <w:r w:rsidRPr="0052589D">
        <w:rPr>
          <w:rFonts w:ascii="Poppins" w:eastAsia="Calibri" w:hAnsi="Poppins" w:cs="Poppins"/>
          <w:color w:val="1C4E69"/>
          <w:sz w:val="20"/>
          <w:szCs w:val="20"/>
        </w:rPr>
        <w:t xml:space="preserve"> </w:t>
      </w:r>
      <w:r w:rsidR="00F7479A" w:rsidRPr="00F7479A">
        <w:rPr>
          <w:rFonts w:ascii="Poppins" w:hAnsi="Poppins" w:cs="Poppins"/>
          <w:bCs/>
          <w:sz w:val="20"/>
          <w:szCs w:val="20"/>
        </w:rPr>
        <w:t>Under general direction, to perform autopsies and other professional work in forensic pathology to determine cause and time of death; to act as a professional consultant and provide expert witness services; and to do other work as required. </w:t>
      </w:r>
      <w:r w:rsidR="00F7479A" w:rsidRPr="00F7479A">
        <w:rPr>
          <w:rFonts w:ascii="Poppins" w:hAnsi="Poppins" w:cs="Poppins"/>
          <w:b/>
          <w:bCs/>
          <w:sz w:val="20"/>
          <w:szCs w:val="20"/>
        </w:rPr>
        <w:t xml:space="preserve"> </w:t>
      </w:r>
    </w:p>
    <w:p w14:paraId="2237A84B" w14:textId="29A1D305" w:rsidR="00BB1807" w:rsidRPr="00B23E79" w:rsidRDefault="0095466E" w:rsidP="0095466E">
      <w:pPr>
        <w:rPr>
          <w:rFonts w:ascii="Poppins" w:hAnsi="Poppins" w:cs="Poppins"/>
          <w:sz w:val="20"/>
          <w:szCs w:val="20"/>
        </w:rPr>
      </w:pPr>
      <w:r w:rsidRPr="00311C71">
        <w:rPr>
          <w:rFonts w:ascii="Poppins" w:hAnsi="Poppins" w:cs="Poppins"/>
          <w:b/>
          <w:sz w:val="20"/>
          <w:szCs w:val="20"/>
        </w:rPr>
        <w:t>T</w:t>
      </w:r>
      <w:r w:rsidR="00BB1807" w:rsidRPr="00311C71">
        <w:rPr>
          <w:rFonts w:ascii="Poppins" w:hAnsi="Poppins" w:cs="Poppins"/>
          <w:b/>
          <w:sz w:val="20"/>
          <w:szCs w:val="20"/>
        </w:rPr>
        <w:t>HE REQUIREMENTS:</w:t>
      </w:r>
      <w:r w:rsidR="00BB1807" w:rsidRPr="00311C71">
        <w:rPr>
          <w:rFonts w:ascii="Poppins" w:hAnsi="Poppins" w:cs="Poppins"/>
          <w:sz w:val="20"/>
          <w:szCs w:val="20"/>
        </w:rPr>
        <w:t xml:space="preserve"> </w:t>
      </w:r>
      <w:r w:rsidR="00BB1807" w:rsidRPr="00B23E79">
        <w:rPr>
          <w:rFonts w:ascii="Poppins" w:hAnsi="Poppins" w:cs="Poppins"/>
          <w:sz w:val="20"/>
          <w:szCs w:val="20"/>
        </w:rPr>
        <w:t xml:space="preserve">Any combination of training and experience that would provide the required knowledge and abilities is qualifying. A typical way to obtain these knowledge and abilities would be: </w:t>
      </w:r>
    </w:p>
    <w:p w14:paraId="00F29177" w14:textId="2C2EF903" w:rsidR="00BB1807" w:rsidRDefault="00F7479A" w:rsidP="00F7479A">
      <w:pPr>
        <w:spacing w:after="200" w:line="276" w:lineRule="auto"/>
        <w:rPr>
          <w:rFonts w:ascii="Poppins" w:hAnsi="Poppins" w:cs="Poppins"/>
          <w:bCs/>
          <w:sz w:val="20"/>
          <w:szCs w:val="20"/>
        </w:rPr>
      </w:pPr>
      <w:r w:rsidRPr="00F7479A">
        <w:rPr>
          <w:rFonts w:ascii="Poppins" w:hAnsi="Poppins" w:cs="Poppins"/>
          <w:bCs/>
          <w:sz w:val="20"/>
          <w:szCs w:val="20"/>
        </w:rPr>
        <w:t>Four years of experience working as a licensed physician in the field of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 w:rsidRPr="00F7479A">
        <w:rPr>
          <w:rFonts w:ascii="Poppins" w:hAnsi="Poppins" w:cs="Poppins"/>
          <w:bCs/>
          <w:sz w:val="20"/>
          <w:szCs w:val="20"/>
        </w:rPr>
        <w:t>Forensic Pathology.</w:t>
      </w:r>
    </w:p>
    <w:p w14:paraId="0D1AC39D" w14:textId="02F47A8F" w:rsidR="00F7479A" w:rsidRDefault="00F7479A" w:rsidP="00F7479A">
      <w:pPr>
        <w:spacing w:after="200" w:line="276" w:lineRule="auto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Candidate must s</w:t>
      </w:r>
      <w:r w:rsidRPr="00F7479A">
        <w:rPr>
          <w:rFonts w:ascii="Poppins" w:hAnsi="Poppins" w:cs="Poppins"/>
          <w:bCs/>
          <w:sz w:val="20"/>
          <w:szCs w:val="20"/>
        </w:rPr>
        <w:t>uccessfully pass a complete background investigation.</w:t>
      </w:r>
    </w:p>
    <w:p w14:paraId="7C3B718C" w14:textId="77777777" w:rsidR="00F7479A" w:rsidRPr="00F7479A" w:rsidRDefault="00F7479A" w:rsidP="00F7479A">
      <w:pPr>
        <w:spacing w:after="200" w:line="276" w:lineRule="auto"/>
        <w:jc w:val="both"/>
        <w:rPr>
          <w:rFonts w:ascii="Poppins" w:hAnsi="Poppins" w:cs="Poppins"/>
          <w:color w:val="232629"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SPECIAL</w:t>
      </w:r>
      <w:r w:rsidRPr="00311C71">
        <w:rPr>
          <w:rFonts w:ascii="Poppins" w:hAnsi="Poppins" w:cs="Poppins"/>
          <w:b/>
          <w:sz w:val="20"/>
          <w:szCs w:val="20"/>
        </w:rPr>
        <w:t xml:space="preserve"> REQUIREMENTS</w:t>
      </w:r>
      <w:r>
        <w:rPr>
          <w:rFonts w:ascii="Poppins" w:hAnsi="Poppins" w:cs="Poppins"/>
          <w:b/>
          <w:bCs/>
          <w:color w:val="232629"/>
          <w:sz w:val="20"/>
          <w:szCs w:val="20"/>
        </w:rPr>
        <w:t xml:space="preserve">:  </w:t>
      </w:r>
      <w:r w:rsidRPr="00F7479A">
        <w:rPr>
          <w:rFonts w:ascii="Poppins" w:hAnsi="Poppins" w:cs="Poppins"/>
          <w:color w:val="232629"/>
          <w:sz w:val="20"/>
          <w:szCs w:val="20"/>
        </w:rPr>
        <w:t>Possession and maintenance of a valid Physician and Surgeon’s License issued by</w:t>
      </w:r>
    </w:p>
    <w:p w14:paraId="73458AC6" w14:textId="780E8435" w:rsidR="00F7479A" w:rsidRPr="00F7479A" w:rsidRDefault="00F7479A" w:rsidP="00AB799C">
      <w:pPr>
        <w:spacing w:after="200" w:line="276" w:lineRule="auto"/>
        <w:jc w:val="both"/>
        <w:rPr>
          <w:rFonts w:ascii="Poppins" w:hAnsi="Poppins" w:cs="Poppins"/>
          <w:color w:val="232629"/>
          <w:sz w:val="20"/>
          <w:szCs w:val="20"/>
        </w:rPr>
      </w:pPr>
      <w:r w:rsidRPr="00F7479A">
        <w:rPr>
          <w:rFonts w:ascii="Poppins" w:hAnsi="Poppins" w:cs="Poppins"/>
          <w:color w:val="232629"/>
          <w:sz w:val="20"/>
          <w:szCs w:val="20"/>
        </w:rPr>
        <w:t>the State of California.</w:t>
      </w:r>
      <w:r>
        <w:rPr>
          <w:rFonts w:ascii="Poppins" w:hAnsi="Poppins" w:cs="Poppins"/>
          <w:color w:val="232629"/>
          <w:sz w:val="20"/>
          <w:szCs w:val="20"/>
        </w:rPr>
        <w:t xml:space="preserve">  </w:t>
      </w:r>
      <w:r w:rsidRPr="00F7479A">
        <w:rPr>
          <w:rFonts w:ascii="Poppins" w:hAnsi="Poppins" w:cs="Poppins"/>
          <w:color w:val="232629"/>
          <w:sz w:val="20"/>
          <w:szCs w:val="20"/>
        </w:rPr>
        <w:t>Possession and maintenance of a valid certificate in anatomic and forensic</w:t>
      </w:r>
      <w:r>
        <w:rPr>
          <w:rFonts w:ascii="Poppins" w:hAnsi="Poppins" w:cs="Poppins"/>
          <w:color w:val="232629"/>
          <w:sz w:val="20"/>
          <w:szCs w:val="20"/>
        </w:rPr>
        <w:t xml:space="preserve"> </w:t>
      </w:r>
      <w:r w:rsidRPr="00F7479A">
        <w:rPr>
          <w:rFonts w:ascii="Poppins" w:hAnsi="Poppins" w:cs="Poppins"/>
          <w:color w:val="232629"/>
          <w:sz w:val="20"/>
          <w:szCs w:val="20"/>
        </w:rPr>
        <w:t>pathology issued by the American Board of Pathology.</w:t>
      </w:r>
      <w:r>
        <w:rPr>
          <w:rFonts w:ascii="Poppins" w:hAnsi="Poppins" w:cs="Poppins"/>
          <w:color w:val="232629"/>
          <w:sz w:val="20"/>
          <w:szCs w:val="20"/>
        </w:rPr>
        <w:t xml:space="preserve"> </w:t>
      </w:r>
      <w:r w:rsidRPr="00F7479A">
        <w:rPr>
          <w:rFonts w:ascii="Poppins" w:hAnsi="Poppins" w:cs="Poppins"/>
          <w:color w:val="232629"/>
          <w:sz w:val="20"/>
          <w:szCs w:val="20"/>
        </w:rPr>
        <w:t>Possession and maintenance of a valid California Class C Driver License or the</w:t>
      </w:r>
      <w:r>
        <w:rPr>
          <w:rFonts w:ascii="Poppins" w:hAnsi="Poppins" w:cs="Poppins"/>
          <w:color w:val="232629"/>
          <w:sz w:val="20"/>
          <w:szCs w:val="20"/>
        </w:rPr>
        <w:t xml:space="preserve"> </w:t>
      </w:r>
      <w:r w:rsidRPr="00F7479A">
        <w:rPr>
          <w:rFonts w:ascii="Poppins" w:hAnsi="Poppins" w:cs="Poppins"/>
          <w:color w:val="232629"/>
          <w:sz w:val="20"/>
          <w:szCs w:val="20"/>
        </w:rPr>
        <w:t>incumbent must provide suitable transportation approved by the appointing</w:t>
      </w:r>
      <w:r>
        <w:rPr>
          <w:rFonts w:ascii="Poppins" w:hAnsi="Poppins" w:cs="Poppins"/>
          <w:color w:val="232629"/>
          <w:sz w:val="20"/>
          <w:szCs w:val="20"/>
        </w:rPr>
        <w:t xml:space="preserve"> </w:t>
      </w:r>
      <w:r w:rsidRPr="00F7479A">
        <w:rPr>
          <w:rFonts w:ascii="Poppins" w:hAnsi="Poppins" w:cs="Poppins"/>
          <w:color w:val="232629"/>
          <w:sz w:val="20"/>
          <w:szCs w:val="20"/>
        </w:rPr>
        <w:t>authority.</w:t>
      </w:r>
    </w:p>
    <w:p w14:paraId="25B07A0B" w14:textId="10504A78" w:rsidR="00AB799C" w:rsidRPr="00AB799C" w:rsidRDefault="00AB799C" w:rsidP="00AB799C">
      <w:pPr>
        <w:spacing w:after="200" w:line="276" w:lineRule="auto"/>
        <w:jc w:val="both"/>
        <w:rPr>
          <w:rFonts w:ascii="Poppins" w:hAnsi="Poppins" w:cs="Poppins"/>
          <w:b/>
          <w:bCs/>
          <w:sz w:val="20"/>
          <w:szCs w:val="20"/>
        </w:rPr>
      </w:pPr>
      <w:r w:rsidRPr="00AB799C">
        <w:rPr>
          <w:rFonts w:ascii="Poppins" w:hAnsi="Poppins" w:cs="Poppins"/>
          <w:b/>
          <w:bCs/>
          <w:color w:val="232629"/>
          <w:sz w:val="20"/>
          <w:szCs w:val="20"/>
        </w:rPr>
        <w:t>Live, work and play in beautiful Santa Cruz County!</w:t>
      </w:r>
    </w:p>
    <w:p w14:paraId="7E46BA28" w14:textId="77777777" w:rsidR="00AB799C" w:rsidRPr="00AB799C" w:rsidRDefault="00AB799C" w:rsidP="00AB799C">
      <w:pPr>
        <w:spacing w:after="240" w:line="330" w:lineRule="atLeast"/>
        <w:jc w:val="both"/>
        <w:textAlignment w:val="baseline"/>
        <w:rPr>
          <w:rFonts w:ascii="Poppins" w:eastAsia="Times New Roman" w:hAnsi="Poppins" w:cs="Poppins"/>
          <w:color w:val="232629"/>
          <w:sz w:val="20"/>
          <w:szCs w:val="20"/>
        </w:rPr>
      </w:pPr>
      <w:r w:rsidRPr="00AB799C">
        <w:rPr>
          <w:rFonts w:ascii="Poppins" w:eastAsia="Times New Roman" w:hAnsi="Poppins" w:cs="Poppins"/>
          <w:color w:val="232629"/>
          <w:sz w:val="20"/>
          <w:szCs w:val="20"/>
        </w:rPr>
        <w:t>The County’s natural beauty spans from its coastal beaches to its redwood forests. The County also has excellent shopping throughout the local communities and features a lively downtown area in the City of Santa Cruz.</w:t>
      </w:r>
    </w:p>
    <w:p w14:paraId="7A607947" w14:textId="3B796881" w:rsidR="00AB799C" w:rsidRDefault="00AB799C" w:rsidP="00AB799C">
      <w:pPr>
        <w:spacing w:after="240" w:line="330" w:lineRule="atLeast"/>
        <w:jc w:val="both"/>
        <w:textAlignment w:val="baseline"/>
        <w:rPr>
          <w:rFonts w:ascii="Poppins" w:eastAsia="Times New Roman" w:hAnsi="Poppins" w:cs="Poppins"/>
          <w:b/>
          <w:bCs/>
          <w:color w:val="232629"/>
          <w:sz w:val="20"/>
          <w:szCs w:val="20"/>
        </w:rPr>
      </w:pPr>
      <w:r w:rsidRPr="00AB799C">
        <w:rPr>
          <w:rFonts w:ascii="Poppins" w:eastAsia="Times New Roman" w:hAnsi="Poppins" w:cs="Poppins"/>
          <w:b/>
          <w:bCs/>
          <w:color w:val="232629"/>
          <w:sz w:val="20"/>
          <w:szCs w:val="20"/>
        </w:rPr>
        <w:t xml:space="preserve">For more information and to apply, please visit: </w:t>
      </w:r>
      <w:hyperlink r:id="rId7" w:history="1">
        <w:r w:rsidR="005458EF" w:rsidRPr="00AB799C">
          <w:rPr>
            <w:rStyle w:val="Hyperlink"/>
            <w:rFonts w:ascii="Poppins" w:eastAsia="Times New Roman" w:hAnsi="Poppins" w:cs="Poppins"/>
            <w:b/>
            <w:bCs/>
            <w:sz w:val="20"/>
            <w:szCs w:val="20"/>
          </w:rPr>
          <w:t>www.santacruzcountyjobs.com</w:t>
        </w:r>
      </w:hyperlink>
    </w:p>
    <w:bookmarkEnd w:id="0"/>
    <w:sectPr w:rsidR="00AB799C" w:rsidSect="00CF0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AF6"/>
    <w:multiLevelType w:val="multilevel"/>
    <w:tmpl w:val="B14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F5A29"/>
    <w:multiLevelType w:val="multilevel"/>
    <w:tmpl w:val="5C9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608A2"/>
    <w:multiLevelType w:val="hybridMultilevel"/>
    <w:tmpl w:val="B65C664E"/>
    <w:lvl w:ilvl="0" w:tplc="4C86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8A6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325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CEB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80D6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4C3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0A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EC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40B2D"/>
    <w:multiLevelType w:val="hybridMultilevel"/>
    <w:tmpl w:val="35E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73740">
    <w:abstractNumId w:val="1"/>
  </w:num>
  <w:num w:numId="2" w16cid:durableId="655111382">
    <w:abstractNumId w:val="0"/>
  </w:num>
  <w:num w:numId="3" w16cid:durableId="578448805">
    <w:abstractNumId w:val="3"/>
  </w:num>
  <w:num w:numId="4" w16cid:durableId="197420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2"/>
    <w:rsid w:val="000576F2"/>
    <w:rsid w:val="000F25A0"/>
    <w:rsid w:val="00122B56"/>
    <w:rsid w:val="00150A98"/>
    <w:rsid w:val="0016296C"/>
    <w:rsid w:val="00195E29"/>
    <w:rsid w:val="00197359"/>
    <w:rsid w:val="001B3DD8"/>
    <w:rsid w:val="001E74E7"/>
    <w:rsid w:val="0022487B"/>
    <w:rsid w:val="00234F0E"/>
    <w:rsid w:val="00281BA6"/>
    <w:rsid w:val="00293DA5"/>
    <w:rsid w:val="002E525F"/>
    <w:rsid w:val="00307EFC"/>
    <w:rsid w:val="00311C71"/>
    <w:rsid w:val="0035306C"/>
    <w:rsid w:val="003C7539"/>
    <w:rsid w:val="003D6ECA"/>
    <w:rsid w:val="00421A70"/>
    <w:rsid w:val="00450BBA"/>
    <w:rsid w:val="00452331"/>
    <w:rsid w:val="00467848"/>
    <w:rsid w:val="004743A9"/>
    <w:rsid w:val="004944D3"/>
    <w:rsid w:val="00494630"/>
    <w:rsid w:val="004B598D"/>
    <w:rsid w:val="004E669D"/>
    <w:rsid w:val="004F136F"/>
    <w:rsid w:val="0052614F"/>
    <w:rsid w:val="005458EF"/>
    <w:rsid w:val="005B7350"/>
    <w:rsid w:val="006139A8"/>
    <w:rsid w:val="006763A1"/>
    <w:rsid w:val="006F4E2E"/>
    <w:rsid w:val="00717270"/>
    <w:rsid w:val="00736957"/>
    <w:rsid w:val="007A4E0D"/>
    <w:rsid w:val="007E74B0"/>
    <w:rsid w:val="00810E19"/>
    <w:rsid w:val="008A0109"/>
    <w:rsid w:val="008C3444"/>
    <w:rsid w:val="00910B84"/>
    <w:rsid w:val="00923411"/>
    <w:rsid w:val="00947B04"/>
    <w:rsid w:val="0095466E"/>
    <w:rsid w:val="00987498"/>
    <w:rsid w:val="00A22309"/>
    <w:rsid w:val="00A4258B"/>
    <w:rsid w:val="00A61487"/>
    <w:rsid w:val="00A62D71"/>
    <w:rsid w:val="00A934D5"/>
    <w:rsid w:val="00A943FB"/>
    <w:rsid w:val="00AB799C"/>
    <w:rsid w:val="00AC3CD8"/>
    <w:rsid w:val="00B25F79"/>
    <w:rsid w:val="00BB17E5"/>
    <w:rsid w:val="00BB1807"/>
    <w:rsid w:val="00BF53FA"/>
    <w:rsid w:val="00C203E1"/>
    <w:rsid w:val="00C8365F"/>
    <w:rsid w:val="00C91F72"/>
    <w:rsid w:val="00CA4A32"/>
    <w:rsid w:val="00CC0C31"/>
    <w:rsid w:val="00CD2B13"/>
    <w:rsid w:val="00CD336E"/>
    <w:rsid w:val="00CF0E07"/>
    <w:rsid w:val="00D606C7"/>
    <w:rsid w:val="00D83E34"/>
    <w:rsid w:val="00D86625"/>
    <w:rsid w:val="00DB1E33"/>
    <w:rsid w:val="00DB6972"/>
    <w:rsid w:val="00E350F3"/>
    <w:rsid w:val="00E61B00"/>
    <w:rsid w:val="00E85CB8"/>
    <w:rsid w:val="00EA365A"/>
    <w:rsid w:val="00EF03EE"/>
    <w:rsid w:val="00F11E62"/>
    <w:rsid w:val="00F43289"/>
    <w:rsid w:val="00F477DA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E8B1"/>
  <w15:chartTrackingRefBased/>
  <w15:docId w15:val="{EC2A1FD7-F5F0-47E7-A033-61A7535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7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7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57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3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76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76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76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6F2"/>
    <w:rPr>
      <w:color w:val="0000FF"/>
      <w:u w:val="single"/>
    </w:rPr>
  </w:style>
  <w:style w:type="character" w:customStyle="1" w:styleId="label-a11y">
    <w:name w:val="label-a11y"/>
    <w:basedOn w:val="DefaultParagraphFont"/>
    <w:rsid w:val="000576F2"/>
  </w:style>
  <w:style w:type="character" w:customStyle="1" w:styleId="company">
    <w:name w:val="company"/>
    <w:basedOn w:val="DefaultParagraphFont"/>
    <w:rsid w:val="000576F2"/>
  </w:style>
  <w:style w:type="character" w:styleId="Strong">
    <w:name w:val="Strong"/>
    <w:basedOn w:val="DefaultParagraphFont"/>
    <w:uiPriority w:val="22"/>
    <w:qFormat/>
    <w:rsid w:val="000576F2"/>
    <w:rPr>
      <w:b/>
      <w:bCs/>
    </w:rPr>
  </w:style>
  <w:style w:type="character" w:customStyle="1" w:styleId="apple-converted-space">
    <w:name w:val="apple-converted-space"/>
    <w:basedOn w:val="DefaultParagraphFont"/>
    <w:rsid w:val="000576F2"/>
  </w:style>
  <w:style w:type="character" w:customStyle="1" w:styleId="save-job-button-text">
    <w:name w:val="save-job-button-text"/>
    <w:basedOn w:val="DefaultParagraphFont"/>
    <w:rsid w:val="000576F2"/>
  </w:style>
  <w:style w:type="character" w:customStyle="1" w:styleId="label-save">
    <w:name w:val="label-save"/>
    <w:basedOn w:val="DefaultParagraphFont"/>
    <w:rsid w:val="000576F2"/>
  </w:style>
  <w:style w:type="paragraph" w:styleId="NormalWeb">
    <w:name w:val="Normal (Web)"/>
    <w:basedOn w:val="Normal"/>
    <w:uiPriority w:val="99"/>
    <w:unhideWhenUsed/>
    <w:rsid w:val="0005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r-title">
    <w:name w:val="poster-title"/>
    <w:basedOn w:val="DefaultParagraphFont"/>
    <w:rsid w:val="000576F2"/>
  </w:style>
  <w:style w:type="character" w:customStyle="1" w:styleId="separator">
    <w:name w:val="separator"/>
    <w:basedOn w:val="DefaultParagraphFont"/>
    <w:rsid w:val="000576F2"/>
  </w:style>
  <w:style w:type="character" w:customStyle="1" w:styleId="Heading2Char">
    <w:name w:val="Heading 2 Char"/>
    <w:basedOn w:val="DefaultParagraphFont"/>
    <w:link w:val="Heading2"/>
    <w:uiPriority w:val="9"/>
    <w:semiHidden/>
    <w:rsid w:val="00057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74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1B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0E07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F43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612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785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6759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E6E9EC"/>
                <w:right w:val="none" w:sz="0" w:space="0" w:color="auto"/>
              </w:divBdr>
            </w:div>
          </w:divsChild>
        </w:div>
        <w:div w:id="95910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3D6"/>
            <w:bottom w:val="single" w:sz="6" w:space="0" w:color="D0D3D6"/>
            <w:right w:val="single" w:sz="6" w:space="0" w:color="D0D3D6"/>
          </w:divBdr>
          <w:divsChild>
            <w:div w:id="15443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6779">
                                      <w:marLeft w:val="0"/>
                                      <w:marRight w:val="0"/>
                                      <w:marTop w:val="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9396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07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53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7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236">
                                      <w:marLeft w:val="0"/>
                                      <w:marRight w:val="0"/>
                                      <w:marTop w:val="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7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416">
                                      <w:marLeft w:val="0"/>
                                      <w:marRight w:val="0"/>
                                      <w:marTop w:val="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7335">
                                      <w:marLeft w:val="0"/>
                                      <w:marRight w:val="0"/>
                                      <w:marTop w:val="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1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3830">
                                      <w:marLeft w:val="0"/>
                                      <w:marRight w:val="0"/>
                                      <w:marTop w:val="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tacruzcounty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acruzcountyjob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Kernytsky</dc:creator>
  <cp:keywords/>
  <dc:description/>
  <cp:lastModifiedBy>Francis Hernandez</cp:lastModifiedBy>
  <cp:revision>2</cp:revision>
  <cp:lastPrinted>2023-11-06T17:42:00Z</cp:lastPrinted>
  <dcterms:created xsi:type="dcterms:W3CDTF">2024-03-21T18:39:00Z</dcterms:created>
  <dcterms:modified xsi:type="dcterms:W3CDTF">2024-03-21T18:39:00Z</dcterms:modified>
</cp:coreProperties>
</file>