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E33E6" w14:textId="77777777" w:rsidR="00DF6176" w:rsidRPr="00DF6176" w:rsidRDefault="00DF6176" w:rsidP="00DF6176">
      <w:pPr>
        <w:pStyle w:val="Heading9"/>
        <w:rPr>
          <w:rFonts w:ascii="Poppins SemiBold" w:hAnsi="Poppins SemiBold" w:cs="Poppins SemiBold"/>
          <w:bCs/>
          <w:i w:val="0"/>
          <w:iCs w:val="0"/>
          <w:color w:val="1C4E69"/>
          <w:sz w:val="36"/>
          <w:szCs w:val="36"/>
        </w:rPr>
      </w:pPr>
      <w:r w:rsidRPr="00DF6176">
        <w:rPr>
          <w:rFonts w:ascii="Poppins SemiBold" w:hAnsi="Poppins SemiBold" w:cs="Poppins SemiBold"/>
          <w:i w:val="0"/>
          <w:iCs w:val="0"/>
          <w:color w:val="1C4E69"/>
          <w:sz w:val="36"/>
          <w:szCs w:val="36"/>
        </w:rPr>
        <w:t>FORENSIC SERVICES SUPERVISOR</w:t>
      </w:r>
    </w:p>
    <w:p w14:paraId="193B2A34" w14:textId="5F7776CE" w:rsidR="000576F2" w:rsidRPr="00B21AD9" w:rsidRDefault="00A81C43" w:rsidP="000576F2">
      <w:pPr>
        <w:spacing w:after="0" w:line="240" w:lineRule="auto"/>
        <w:textAlignment w:val="baseline"/>
        <w:outlineLvl w:val="2"/>
        <w:rPr>
          <w:rFonts w:ascii="Poppins" w:eastAsia="Times New Roman" w:hAnsi="Poppins" w:cs="Poppins"/>
          <w:color w:val="737679"/>
          <w:sz w:val="28"/>
          <w:szCs w:val="28"/>
        </w:rPr>
      </w:pPr>
      <w:hyperlink r:id="rId5" w:history="1">
        <w:r w:rsidR="000576F2" w:rsidRPr="00B21AD9">
          <w:rPr>
            <w:rFonts w:ascii="Poppins" w:eastAsia="Times New Roman" w:hAnsi="Poppins" w:cs="Poppins"/>
            <w:color w:val="96999C"/>
            <w:sz w:val="28"/>
            <w:szCs w:val="28"/>
            <w:bdr w:val="none" w:sz="0" w:space="0" w:color="auto" w:frame="1"/>
          </w:rPr>
          <w:t>County of Santa Cruz</w:t>
        </w:r>
      </w:hyperlink>
    </w:p>
    <w:p w14:paraId="0DCECD42" w14:textId="77777777" w:rsidR="000576F2" w:rsidRDefault="000576F2" w:rsidP="000576F2">
      <w:pPr>
        <w:spacing w:after="0" w:line="240" w:lineRule="auto"/>
        <w:textAlignment w:val="baseline"/>
        <w:outlineLvl w:val="2"/>
        <w:rPr>
          <w:rFonts w:ascii="Helvetica" w:eastAsia="Times New Roman" w:hAnsi="Helvetica" w:cs="Helvetica"/>
          <w:b/>
          <w:bCs/>
          <w:sz w:val="27"/>
          <w:szCs w:val="27"/>
        </w:rPr>
      </w:pPr>
      <w:r w:rsidRPr="000576F2">
        <w:rPr>
          <w:rFonts w:ascii="Helvetica" w:eastAsia="Times New Roman" w:hAnsi="Helvetica" w:cs="Helvetica"/>
          <w:noProof/>
          <w:sz w:val="24"/>
          <w:szCs w:val="24"/>
        </w:rPr>
        <w:drawing>
          <wp:inline distT="0" distB="0" distL="0" distR="0" wp14:anchorId="7E0F3EA8" wp14:editId="010A81CC">
            <wp:extent cx="1057275" cy="1057275"/>
            <wp:effectExtent l="0" t="0" r="9525" b="9525"/>
            <wp:docPr id="4" name="Picture 4" descr="Personnel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 Depart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309DB582" w14:textId="7B22D113" w:rsidR="005F5D35" w:rsidRPr="00657BB3" w:rsidRDefault="00251EEC" w:rsidP="006C7254">
      <w:pPr>
        <w:spacing w:after="0" w:line="240" w:lineRule="auto"/>
        <w:ind w:right="240"/>
        <w:jc w:val="both"/>
        <w:textAlignment w:val="baseline"/>
        <w:outlineLvl w:val="0"/>
        <w:rPr>
          <w:rFonts w:ascii="Poppins" w:hAnsi="Poppins" w:cs="Poppins"/>
          <w:b/>
          <w:bCs/>
          <w:sz w:val="20"/>
          <w:szCs w:val="20"/>
        </w:rPr>
      </w:pPr>
      <w:r w:rsidRPr="00657BB3">
        <w:rPr>
          <w:rFonts w:ascii="Poppins" w:eastAsia="Times New Roman" w:hAnsi="Poppins" w:cs="Poppins"/>
          <w:sz w:val="20"/>
          <w:szCs w:val="20"/>
        </w:rPr>
        <w:t>The County of Santa Cruz is seeking a</w:t>
      </w:r>
      <w:r w:rsidR="00DF6176">
        <w:rPr>
          <w:rFonts w:ascii="Poppins" w:eastAsia="Times New Roman" w:hAnsi="Poppins" w:cs="Poppins"/>
          <w:sz w:val="20"/>
          <w:szCs w:val="20"/>
        </w:rPr>
        <w:t xml:space="preserve"> Forensic Services Supervisor </w:t>
      </w:r>
    </w:p>
    <w:p w14:paraId="2AE9CF86" w14:textId="068B7F42" w:rsidR="00251EEC" w:rsidRPr="00657BB3" w:rsidRDefault="00251EEC" w:rsidP="006C7254">
      <w:pPr>
        <w:spacing w:after="0" w:line="240" w:lineRule="auto"/>
        <w:ind w:right="240"/>
        <w:jc w:val="both"/>
        <w:textAlignment w:val="baseline"/>
        <w:outlineLvl w:val="0"/>
        <w:rPr>
          <w:rFonts w:ascii="Poppins" w:eastAsia="Times New Roman" w:hAnsi="Poppins" w:cs="Poppins"/>
          <w:b/>
          <w:bCs/>
          <w:kern w:val="36"/>
          <w:sz w:val="20"/>
          <w:szCs w:val="20"/>
        </w:rPr>
      </w:pPr>
      <w:r w:rsidRPr="00657BB3">
        <w:rPr>
          <w:rFonts w:ascii="Poppins" w:hAnsi="Poppins" w:cs="Poppins"/>
          <w:b/>
          <w:bCs/>
          <w:sz w:val="20"/>
          <w:szCs w:val="20"/>
        </w:rPr>
        <w:t xml:space="preserve"> </w:t>
      </w:r>
    </w:p>
    <w:p w14:paraId="7CDEB07D" w14:textId="77777777" w:rsidR="006C7254" w:rsidRDefault="000576F2" w:rsidP="006C7254">
      <w:pPr>
        <w:spacing w:after="0" w:line="330" w:lineRule="atLeast"/>
        <w:jc w:val="both"/>
        <w:textAlignment w:val="baseline"/>
        <w:rPr>
          <w:rFonts w:ascii="Poppins" w:eastAsia="Times New Roman" w:hAnsi="Poppins" w:cs="Poppins"/>
          <w:b/>
          <w:bCs/>
          <w:sz w:val="20"/>
          <w:szCs w:val="20"/>
          <w:bdr w:val="none" w:sz="0" w:space="0" w:color="auto" w:frame="1"/>
        </w:rPr>
      </w:pPr>
      <w:r w:rsidRPr="00657BB3">
        <w:rPr>
          <w:rFonts w:ascii="Poppins" w:eastAsia="Times New Roman" w:hAnsi="Poppins" w:cs="Poppins"/>
          <w:b/>
          <w:bCs/>
          <w:sz w:val="20"/>
          <w:szCs w:val="20"/>
          <w:bdr w:val="none" w:sz="0" w:space="0" w:color="auto" w:frame="1"/>
        </w:rPr>
        <w:t>Paid holidays, excellent benefits</w:t>
      </w:r>
      <w:r w:rsidR="00B21AD9" w:rsidRPr="00657BB3">
        <w:rPr>
          <w:rFonts w:ascii="Poppins" w:eastAsia="Times New Roman" w:hAnsi="Poppins" w:cs="Poppins"/>
          <w:b/>
          <w:bCs/>
          <w:sz w:val="20"/>
          <w:szCs w:val="20"/>
          <w:bdr w:val="none" w:sz="0" w:space="0" w:color="auto" w:frame="1"/>
        </w:rPr>
        <w:t>,</w:t>
      </w:r>
      <w:r w:rsidRPr="00657BB3">
        <w:rPr>
          <w:rFonts w:ascii="Poppins" w:eastAsia="Times New Roman" w:hAnsi="Poppins" w:cs="Poppins"/>
          <w:b/>
          <w:bCs/>
          <w:sz w:val="20"/>
          <w:szCs w:val="20"/>
          <w:bdr w:val="none" w:sz="0" w:space="0" w:color="auto" w:frame="1"/>
        </w:rPr>
        <w:t xml:space="preserve"> and CalPERS retirement!</w:t>
      </w:r>
      <w:r w:rsidR="00B21AD9" w:rsidRPr="00657BB3">
        <w:rPr>
          <w:rFonts w:ascii="Poppins" w:eastAsia="Times New Roman" w:hAnsi="Poppins" w:cs="Poppins"/>
          <w:b/>
          <w:bCs/>
          <w:sz w:val="20"/>
          <w:szCs w:val="20"/>
          <w:bdr w:val="none" w:sz="0" w:space="0" w:color="auto" w:frame="1"/>
        </w:rPr>
        <w:t xml:space="preserve">  </w:t>
      </w:r>
      <w:r w:rsidRPr="00657BB3">
        <w:rPr>
          <w:rFonts w:ascii="Poppins" w:eastAsia="Times New Roman" w:hAnsi="Poppins" w:cs="Poppins"/>
          <w:sz w:val="20"/>
          <w:szCs w:val="20"/>
        </w:rPr>
        <w:t xml:space="preserve">The County of Santa Cruz offers </w:t>
      </w:r>
      <w:r w:rsidR="00A934D5" w:rsidRPr="00657BB3">
        <w:rPr>
          <w:rFonts w:ascii="Poppins" w:eastAsia="Times New Roman" w:hAnsi="Poppins" w:cs="Poppins"/>
          <w:sz w:val="20"/>
          <w:szCs w:val="20"/>
        </w:rPr>
        <w:t>a</w:t>
      </w:r>
      <w:r w:rsidRPr="00657BB3">
        <w:rPr>
          <w:rFonts w:ascii="Poppins" w:eastAsia="Times New Roman" w:hAnsi="Poppins" w:cs="Poppins"/>
          <w:sz w:val="20"/>
          <w:szCs w:val="20"/>
        </w:rPr>
        <w:t xml:space="preserve"> generous benefits package which includes annual leave, paid holidays, medical, dental,</w:t>
      </w:r>
      <w:r w:rsidR="00923411" w:rsidRPr="00657BB3">
        <w:rPr>
          <w:rFonts w:ascii="Poppins" w:eastAsia="Times New Roman" w:hAnsi="Poppins" w:cs="Poppins"/>
          <w:sz w:val="20"/>
          <w:szCs w:val="20"/>
        </w:rPr>
        <w:t xml:space="preserve"> v</w:t>
      </w:r>
      <w:r w:rsidRPr="00657BB3">
        <w:rPr>
          <w:rFonts w:ascii="Poppins" w:eastAsia="Times New Roman" w:hAnsi="Poppins" w:cs="Poppins"/>
          <w:sz w:val="20"/>
          <w:szCs w:val="20"/>
        </w:rPr>
        <w:t>ision</w:t>
      </w:r>
      <w:r w:rsidR="00923411" w:rsidRPr="00657BB3">
        <w:rPr>
          <w:rFonts w:ascii="Poppins" w:eastAsia="Times New Roman" w:hAnsi="Poppins" w:cs="Poppins"/>
          <w:sz w:val="20"/>
          <w:szCs w:val="20"/>
        </w:rPr>
        <w:t xml:space="preserve"> </w:t>
      </w:r>
      <w:r w:rsidRPr="00657BB3">
        <w:rPr>
          <w:rFonts w:ascii="Poppins" w:eastAsia="Times New Roman" w:hAnsi="Poppins" w:cs="Poppins"/>
          <w:sz w:val="20"/>
          <w:szCs w:val="20"/>
        </w:rPr>
        <w:t>and retirement benefits!</w:t>
      </w:r>
    </w:p>
    <w:p w14:paraId="3185C42D" w14:textId="097B9F5D" w:rsidR="00CC05CB" w:rsidRPr="00D11B1C" w:rsidRDefault="00CC05CB" w:rsidP="00CC05CB">
      <w:pPr>
        <w:pStyle w:val="Heading5"/>
        <w:rPr>
          <w:rFonts w:ascii="Poppins" w:hAnsi="Poppins" w:cs="Poppins"/>
          <w:b w:val="0"/>
          <w:bCs w:val="0"/>
          <w:color w:val="960666"/>
        </w:rPr>
      </w:pPr>
      <w:bookmarkStart w:id="0" w:name="_Hlk525043650"/>
      <w:r w:rsidRPr="00D11B1C">
        <w:rPr>
          <w:rFonts w:ascii="Poppins" w:hAnsi="Poppins" w:cs="Poppins"/>
          <w:b w:val="0"/>
          <w:color w:val="960666"/>
        </w:rPr>
        <w:t xml:space="preserve">Salary: $9,764 – 13,086 / Month </w:t>
      </w:r>
    </w:p>
    <w:bookmarkEnd w:id="0"/>
    <w:p w14:paraId="160593B8" w14:textId="77777777" w:rsidR="00CC05CB" w:rsidRPr="00D11B1C" w:rsidRDefault="00CC05CB" w:rsidP="00CC05CB">
      <w:pPr>
        <w:rPr>
          <w:rFonts w:ascii="Poppins" w:hAnsi="Poppins" w:cs="Poppins"/>
          <w:bCs/>
          <w:color w:val="1C4E69"/>
          <w:sz w:val="20"/>
          <w:szCs w:val="20"/>
        </w:rPr>
      </w:pPr>
      <w:r w:rsidRPr="00D11B1C">
        <w:rPr>
          <w:rFonts w:ascii="Poppins" w:hAnsi="Poppins" w:cs="Poppins"/>
          <w:bCs/>
          <w:color w:val="1C4E69"/>
          <w:sz w:val="20"/>
          <w:szCs w:val="20"/>
        </w:rPr>
        <w:t>Closing Date: Continuous</w:t>
      </w:r>
    </w:p>
    <w:p w14:paraId="0E147FCC" w14:textId="77777777" w:rsidR="00DF6176" w:rsidRDefault="00DF6176" w:rsidP="00DF6176">
      <w:pPr>
        <w:jc w:val="both"/>
        <w:rPr>
          <w:rFonts w:ascii="Poppins" w:hAnsi="Poppins" w:cs="Poppins"/>
          <w:sz w:val="20"/>
          <w:szCs w:val="20"/>
        </w:rPr>
      </w:pPr>
      <w:r w:rsidRPr="00E469EA">
        <w:rPr>
          <w:rFonts w:ascii="Poppins" w:eastAsia="Calibri" w:hAnsi="Poppins" w:cs="Poppins"/>
          <w:b/>
          <w:color w:val="1C4E69"/>
          <w:sz w:val="20"/>
          <w:szCs w:val="20"/>
        </w:rPr>
        <w:t>THE</w:t>
      </w:r>
      <w:r w:rsidRPr="006406E9">
        <w:rPr>
          <w:rFonts w:ascii="Poppins" w:eastAsia="Calibri" w:hAnsi="Poppins" w:cs="Poppins"/>
          <w:b/>
          <w:color w:val="1C4E69"/>
          <w:sz w:val="20"/>
          <w:szCs w:val="20"/>
        </w:rPr>
        <w:t xml:space="preserve"> JOB:</w:t>
      </w:r>
      <w:r w:rsidRPr="006406E9">
        <w:rPr>
          <w:rFonts w:ascii="Poppins" w:eastAsia="Calibri" w:hAnsi="Poppins" w:cs="Poppins"/>
          <w:color w:val="1C4E69"/>
          <w:sz w:val="20"/>
          <w:szCs w:val="20"/>
        </w:rPr>
        <w:t xml:space="preserve"> </w:t>
      </w:r>
      <w:r w:rsidRPr="006F6DA1">
        <w:rPr>
          <w:rFonts w:ascii="Poppins" w:hAnsi="Poppins" w:cs="Poppins"/>
          <w:sz w:val="20"/>
          <w:szCs w:val="20"/>
        </w:rPr>
        <w:t>Under direction, assist the Forensic Services Director in overseeing the technical aspects of the Laboratory’s programs, with the specific objective of ensuring that those programs maintain compliance with accreditation requirements and statutorily imposed quality assurance requirements; plan and direct the activities of forensic services unit(s); act as liaison with other county criminal justice agencies.</w:t>
      </w:r>
    </w:p>
    <w:p w14:paraId="597AD711" w14:textId="77777777" w:rsidR="00DF6176" w:rsidRPr="006F6DA1" w:rsidRDefault="00DF6176" w:rsidP="00DF6176">
      <w:pPr>
        <w:jc w:val="both"/>
        <w:rPr>
          <w:rFonts w:ascii="Poppins" w:hAnsi="Poppins" w:cs="Poppins"/>
          <w:sz w:val="20"/>
          <w:szCs w:val="20"/>
        </w:rPr>
      </w:pPr>
      <w:r w:rsidRPr="006F6DA1">
        <w:rPr>
          <w:rFonts w:ascii="Poppins" w:hAnsi="Poppins" w:cs="Poppins"/>
          <w:sz w:val="20"/>
          <w:szCs w:val="20"/>
        </w:rPr>
        <w:t xml:space="preserve">The current Forensic Services Supervisor opening is for a supervisor to oversee the development and operation of the Sheriff’s Office new Biology-DNA Program.  The ideal candidate will have extensive experience with DNA laboratory accreditation as well as policies and procedures from a supervisory and technical standpoint. </w:t>
      </w:r>
    </w:p>
    <w:p w14:paraId="01025530" w14:textId="77777777" w:rsidR="00DF6176" w:rsidRDefault="00DF6176" w:rsidP="00DF6176">
      <w:pPr>
        <w:jc w:val="both"/>
        <w:rPr>
          <w:rFonts w:ascii="Poppins" w:hAnsi="Poppins" w:cs="Poppins"/>
          <w:sz w:val="20"/>
          <w:szCs w:val="20"/>
        </w:rPr>
      </w:pPr>
      <w:r w:rsidRPr="006406E9">
        <w:rPr>
          <w:rFonts w:ascii="Poppins" w:hAnsi="Poppins" w:cs="Poppins"/>
          <w:b/>
          <w:color w:val="1C4E69"/>
          <w:sz w:val="20"/>
          <w:szCs w:val="20"/>
        </w:rPr>
        <w:t xml:space="preserve">THE </w:t>
      </w:r>
      <w:r w:rsidRPr="00E469EA">
        <w:rPr>
          <w:rFonts w:ascii="Poppins" w:hAnsi="Poppins" w:cs="Poppins"/>
          <w:b/>
          <w:color w:val="1C4E69"/>
          <w:sz w:val="20"/>
          <w:szCs w:val="20"/>
        </w:rPr>
        <w:t>REQUIREMENTS</w:t>
      </w:r>
      <w:r w:rsidRPr="006406E9">
        <w:rPr>
          <w:rFonts w:ascii="Poppins" w:hAnsi="Poppins" w:cs="Poppins"/>
          <w:b/>
          <w:color w:val="1C4E69"/>
          <w:sz w:val="20"/>
          <w:szCs w:val="20"/>
        </w:rPr>
        <w:t>:</w:t>
      </w:r>
      <w:r w:rsidRPr="006406E9">
        <w:rPr>
          <w:rFonts w:ascii="Poppins" w:hAnsi="Poppins" w:cs="Poppins"/>
          <w:color w:val="1C4E69"/>
          <w:sz w:val="20"/>
          <w:szCs w:val="20"/>
        </w:rPr>
        <w:t xml:space="preserve"> </w:t>
      </w:r>
      <w:r w:rsidRPr="00B23E79">
        <w:rPr>
          <w:rFonts w:ascii="Poppins" w:hAnsi="Poppins" w:cs="Poppins"/>
          <w:sz w:val="20"/>
          <w:szCs w:val="20"/>
        </w:rPr>
        <w:t xml:space="preserve">Any combination of training and experience that would provide the required knowledge and abilities is qualifying. A typical way to obtain these knowledge and abilities would be: </w:t>
      </w:r>
    </w:p>
    <w:p w14:paraId="52A101A6" w14:textId="2022B919" w:rsidR="00DF6176" w:rsidRDefault="00DF6176" w:rsidP="00CC05CB">
      <w:pPr>
        <w:rPr>
          <w:rFonts w:ascii="Poppins" w:hAnsi="Poppins" w:cs="Poppins"/>
          <w:b/>
          <w:bCs/>
          <w:color w:val="1C4E69"/>
          <w:sz w:val="20"/>
          <w:szCs w:val="20"/>
        </w:rPr>
      </w:pPr>
      <w:r w:rsidRPr="006F6DA1">
        <w:rPr>
          <w:rFonts w:ascii="Poppins" w:hAnsi="Poppins" w:cs="Poppins"/>
          <w:b/>
          <w:bCs/>
          <w:color w:val="1C4E69"/>
          <w:sz w:val="20"/>
          <w:szCs w:val="20"/>
        </w:rPr>
        <w:t xml:space="preserve">Graduation from an accredited college or </w:t>
      </w:r>
      <w:r w:rsidR="00CC05CB" w:rsidRPr="006F6DA1">
        <w:rPr>
          <w:rFonts w:ascii="Poppins" w:hAnsi="Poppins" w:cs="Poppins"/>
          <w:b/>
          <w:bCs/>
          <w:color w:val="1C4E69"/>
          <w:sz w:val="20"/>
          <w:szCs w:val="20"/>
        </w:rPr>
        <w:t>university with</w:t>
      </w:r>
      <w:r w:rsidRPr="006F6DA1">
        <w:rPr>
          <w:rFonts w:ascii="Poppins" w:hAnsi="Poppins" w:cs="Poppins"/>
          <w:b/>
          <w:bCs/>
          <w:color w:val="1C4E69"/>
          <w:sz w:val="20"/>
          <w:szCs w:val="20"/>
        </w:rPr>
        <w:t xml:space="preserve"> a Bachelor’s degree in chemical, physical, biological or forensic science, criminalistics, physical anthropology, computer </w:t>
      </w:r>
      <w:proofErr w:type="gramStart"/>
      <w:r w:rsidRPr="006F6DA1">
        <w:rPr>
          <w:rFonts w:ascii="Poppins" w:hAnsi="Poppins" w:cs="Poppins"/>
          <w:b/>
          <w:bCs/>
          <w:color w:val="1C4E69"/>
          <w:sz w:val="20"/>
          <w:szCs w:val="20"/>
        </w:rPr>
        <w:t>science,  or</w:t>
      </w:r>
      <w:proofErr w:type="gramEnd"/>
      <w:r w:rsidRPr="006F6DA1">
        <w:rPr>
          <w:rFonts w:ascii="Poppins" w:hAnsi="Poppins" w:cs="Poppins"/>
          <w:b/>
          <w:bCs/>
          <w:color w:val="1C4E69"/>
          <w:sz w:val="20"/>
          <w:szCs w:val="20"/>
        </w:rPr>
        <w:t xml:space="preserve"> in a closely related field </w:t>
      </w:r>
    </w:p>
    <w:p w14:paraId="05C912E0" w14:textId="77777777" w:rsidR="00DF6176" w:rsidRPr="00C23BDF" w:rsidRDefault="00DF6176" w:rsidP="00CC05CB">
      <w:pPr>
        <w:rPr>
          <w:rFonts w:ascii="Poppins" w:hAnsi="Poppins" w:cs="Poppins"/>
          <w:color w:val="1C4E69"/>
          <w:sz w:val="20"/>
          <w:szCs w:val="20"/>
          <w:u w:val="single"/>
        </w:rPr>
      </w:pPr>
      <w:r w:rsidRPr="00C23BDF">
        <w:rPr>
          <w:rFonts w:ascii="Poppins" w:hAnsi="Poppins" w:cs="Poppins"/>
          <w:color w:val="1C4E69"/>
          <w:sz w:val="20"/>
          <w:szCs w:val="20"/>
          <w:u w:val="single"/>
        </w:rPr>
        <w:t>AND</w:t>
      </w:r>
      <w:r w:rsidRPr="00C23BDF">
        <w:rPr>
          <w:rFonts w:ascii="Poppins" w:hAnsi="Poppins" w:cs="Poppins"/>
          <w:color w:val="1C4E69"/>
          <w:sz w:val="20"/>
          <w:szCs w:val="20"/>
        </w:rPr>
        <w:t> </w:t>
      </w:r>
    </w:p>
    <w:p w14:paraId="0DE5DF7D" w14:textId="77777777" w:rsidR="00DF6176" w:rsidRDefault="00DF6176" w:rsidP="00CC05CB">
      <w:pPr>
        <w:rPr>
          <w:rFonts w:ascii="Poppins" w:hAnsi="Poppins" w:cs="Poppins"/>
          <w:b/>
          <w:bCs/>
          <w:color w:val="1C4E69"/>
          <w:sz w:val="20"/>
          <w:szCs w:val="20"/>
        </w:rPr>
      </w:pPr>
      <w:r>
        <w:rPr>
          <w:rFonts w:ascii="Poppins" w:hAnsi="Poppins" w:cs="Poppins"/>
          <w:b/>
          <w:bCs/>
          <w:color w:val="1C4E69"/>
          <w:sz w:val="20"/>
          <w:szCs w:val="20"/>
        </w:rPr>
        <w:t>F</w:t>
      </w:r>
      <w:r w:rsidRPr="006F6DA1">
        <w:rPr>
          <w:rFonts w:ascii="Poppins" w:hAnsi="Poppins" w:cs="Poppins"/>
          <w:b/>
          <w:bCs/>
          <w:color w:val="1C4E69"/>
          <w:sz w:val="20"/>
          <w:szCs w:val="20"/>
        </w:rPr>
        <w:t>our years of progressively responsible experience as a forensic scientist in a public jurisdiction or private forensic firm </w:t>
      </w:r>
    </w:p>
    <w:p w14:paraId="46BB7628" w14:textId="77777777" w:rsidR="00DF6176" w:rsidRPr="00C23BDF" w:rsidRDefault="00DF6176" w:rsidP="00CC05CB">
      <w:pPr>
        <w:rPr>
          <w:rFonts w:ascii="Poppins" w:hAnsi="Poppins" w:cs="Poppins"/>
          <w:b/>
          <w:bCs/>
          <w:color w:val="1C4E69"/>
          <w:sz w:val="14"/>
          <w:szCs w:val="14"/>
          <w:u w:val="single"/>
        </w:rPr>
      </w:pPr>
    </w:p>
    <w:p w14:paraId="20B0BBC4" w14:textId="77777777" w:rsidR="00DF6176" w:rsidRDefault="00DF6176" w:rsidP="00CC05CB">
      <w:pPr>
        <w:rPr>
          <w:rFonts w:ascii="Poppins" w:hAnsi="Poppins" w:cs="Poppins"/>
          <w:b/>
          <w:bCs/>
          <w:color w:val="1C4E69"/>
          <w:u w:val="single"/>
        </w:rPr>
      </w:pPr>
      <w:r w:rsidRPr="00C23BDF">
        <w:rPr>
          <w:rFonts w:ascii="Poppins" w:hAnsi="Poppins" w:cs="Poppins"/>
          <w:b/>
          <w:bCs/>
          <w:color w:val="1C4E69"/>
          <w:u w:val="single"/>
        </w:rPr>
        <w:t>OR</w:t>
      </w:r>
    </w:p>
    <w:p w14:paraId="66E6A897" w14:textId="77777777" w:rsidR="00DF6176" w:rsidRDefault="00DF6176" w:rsidP="00CC05CB">
      <w:pPr>
        <w:rPr>
          <w:rFonts w:ascii="Poppins" w:hAnsi="Poppins" w:cs="Poppins"/>
          <w:b/>
          <w:bCs/>
          <w:color w:val="1C4E69"/>
          <w:sz w:val="20"/>
          <w:szCs w:val="20"/>
        </w:rPr>
      </w:pPr>
      <w:r w:rsidRPr="006F6DA1">
        <w:rPr>
          <w:rFonts w:ascii="Poppins" w:hAnsi="Poppins" w:cs="Poppins"/>
          <w:b/>
          <w:bCs/>
          <w:color w:val="1C4E69"/>
          <w:sz w:val="20"/>
          <w:szCs w:val="20"/>
        </w:rPr>
        <w:lastRenderedPageBreak/>
        <w:t xml:space="preserve"> Possession of a </w:t>
      </w:r>
      <w:proofErr w:type="gramStart"/>
      <w:r w:rsidRPr="006F6DA1">
        <w:rPr>
          <w:rFonts w:ascii="Poppins" w:hAnsi="Poppins" w:cs="Poppins"/>
          <w:b/>
          <w:bCs/>
          <w:color w:val="1C4E69"/>
          <w:sz w:val="20"/>
          <w:szCs w:val="20"/>
        </w:rPr>
        <w:t>Master’s</w:t>
      </w:r>
      <w:proofErr w:type="gramEnd"/>
      <w:r w:rsidRPr="006F6DA1">
        <w:rPr>
          <w:rFonts w:ascii="Poppins" w:hAnsi="Poppins" w:cs="Poppins"/>
          <w:b/>
          <w:bCs/>
          <w:color w:val="1C4E69"/>
          <w:sz w:val="20"/>
          <w:szCs w:val="20"/>
        </w:rPr>
        <w:t xml:space="preserve"> degree from an accredited university in chemical, physical, biological or forensic science</w:t>
      </w:r>
    </w:p>
    <w:p w14:paraId="39DE920E" w14:textId="77777777" w:rsidR="00DF6176" w:rsidRPr="00C23BDF" w:rsidRDefault="00DF6176" w:rsidP="00CC05CB">
      <w:pPr>
        <w:rPr>
          <w:rFonts w:ascii="Poppins" w:hAnsi="Poppins" w:cs="Poppins"/>
          <w:color w:val="1C4E69"/>
          <w:sz w:val="20"/>
          <w:szCs w:val="20"/>
          <w:u w:val="single"/>
        </w:rPr>
      </w:pPr>
      <w:r w:rsidRPr="00C23BDF">
        <w:rPr>
          <w:rFonts w:ascii="Poppins" w:hAnsi="Poppins" w:cs="Poppins"/>
          <w:color w:val="1C4E69"/>
          <w:sz w:val="20"/>
          <w:szCs w:val="20"/>
          <w:u w:val="single"/>
        </w:rPr>
        <w:t xml:space="preserve">AND </w:t>
      </w:r>
    </w:p>
    <w:p w14:paraId="2A95FDD3" w14:textId="291FB78C" w:rsidR="00DF6176" w:rsidRPr="0063164F" w:rsidRDefault="00DF6176" w:rsidP="00CC05CB">
      <w:pPr>
        <w:rPr>
          <w:rFonts w:ascii="Poppins" w:hAnsi="Poppins" w:cs="Poppins"/>
          <w:sz w:val="20"/>
          <w:szCs w:val="20"/>
        </w:rPr>
      </w:pPr>
      <w:r>
        <w:rPr>
          <w:rFonts w:ascii="Poppins" w:hAnsi="Poppins" w:cs="Poppins"/>
          <w:b/>
          <w:bCs/>
          <w:color w:val="1C4E69"/>
          <w:sz w:val="20"/>
          <w:szCs w:val="20"/>
        </w:rPr>
        <w:t>T</w:t>
      </w:r>
      <w:r w:rsidRPr="006F6DA1">
        <w:rPr>
          <w:rFonts w:ascii="Poppins" w:hAnsi="Poppins" w:cs="Poppins"/>
          <w:b/>
          <w:bCs/>
          <w:color w:val="1C4E69"/>
          <w:sz w:val="20"/>
          <w:szCs w:val="20"/>
        </w:rPr>
        <w:t xml:space="preserve">hree years </w:t>
      </w:r>
      <w:r w:rsidR="00D11B1C" w:rsidRPr="006F6DA1">
        <w:rPr>
          <w:rFonts w:ascii="Poppins" w:hAnsi="Poppins" w:cs="Poppins"/>
          <w:b/>
          <w:bCs/>
          <w:color w:val="1C4E69"/>
          <w:sz w:val="20"/>
          <w:szCs w:val="20"/>
        </w:rPr>
        <w:t>of increasingly</w:t>
      </w:r>
      <w:r w:rsidRPr="006F6DA1">
        <w:rPr>
          <w:rFonts w:ascii="Poppins" w:hAnsi="Poppins" w:cs="Poppins"/>
          <w:b/>
          <w:bCs/>
          <w:color w:val="1C4E69"/>
          <w:sz w:val="20"/>
          <w:szCs w:val="20"/>
        </w:rPr>
        <w:t xml:space="preserve"> responsible experience as a forensic scientist in a public jurisdiction or private forensic firm.</w:t>
      </w:r>
    </w:p>
    <w:p w14:paraId="14FF283D" w14:textId="77777777" w:rsidR="006C7254" w:rsidRDefault="000C58F2" w:rsidP="006C7254">
      <w:pPr>
        <w:spacing w:after="0" w:line="330" w:lineRule="atLeast"/>
        <w:jc w:val="both"/>
        <w:textAlignment w:val="baseline"/>
        <w:rPr>
          <w:rStyle w:val="Hyperlink"/>
          <w:rFonts w:ascii="Poppins" w:hAnsi="Poppins" w:cs="Poppins"/>
          <w:b/>
          <w:color w:val="007FB0"/>
          <w:sz w:val="20"/>
          <w:szCs w:val="20"/>
          <w:u w:val="none"/>
        </w:rPr>
      </w:pPr>
      <w:r w:rsidRPr="00657BB3">
        <w:rPr>
          <w:rFonts w:ascii="Poppins" w:hAnsi="Poppins" w:cs="Poppins"/>
          <w:sz w:val="20"/>
          <w:szCs w:val="20"/>
        </w:rPr>
        <w:t xml:space="preserve">Apply online at </w:t>
      </w:r>
      <w:hyperlink r:id="rId7" w:history="1">
        <w:r w:rsidR="006726EE" w:rsidRPr="00657BB3">
          <w:rPr>
            <w:rStyle w:val="Hyperlink"/>
            <w:rFonts w:ascii="Poppins" w:hAnsi="Poppins" w:cs="Poppins"/>
            <w:b/>
            <w:bCs/>
            <w:sz w:val="20"/>
            <w:szCs w:val="20"/>
          </w:rPr>
          <w:t>http://www.santacruzcountyjobs.com</w:t>
        </w:r>
      </w:hyperlink>
    </w:p>
    <w:p w14:paraId="058573BE" w14:textId="77777777" w:rsidR="00DF6176" w:rsidRDefault="00DF6176" w:rsidP="006C7254">
      <w:pPr>
        <w:spacing w:after="0" w:line="330" w:lineRule="atLeast"/>
        <w:jc w:val="both"/>
        <w:textAlignment w:val="baseline"/>
        <w:rPr>
          <w:rFonts w:ascii="Poppins" w:hAnsi="Poppins" w:cs="Poppins"/>
          <w:b/>
          <w:sz w:val="20"/>
          <w:szCs w:val="20"/>
        </w:rPr>
      </w:pPr>
    </w:p>
    <w:p w14:paraId="6ADBAC92" w14:textId="5629328F" w:rsidR="00DA7AF8" w:rsidRPr="006C7254" w:rsidRDefault="00DA7AF8" w:rsidP="006C7254">
      <w:pPr>
        <w:spacing w:after="0" w:line="330" w:lineRule="atLeast"/>
        <w:jc w:val="both"/>
        <w:textAlignment w:val="baseline"/>
        <w:rPr>
          <w:rFonts w:ascii="Poppins" w:hAnsi="Poppins" w:cs="Poppins"/>
          <w:b/>
          <w:color w:val="007FB0"/>
          <w:sz w:val="20"/>
          <w:szCs w:val="20"/>
        </w:rPr>
      </w:pPr>
      <w:r w:rsidRPr="00657BB3">
        <w:rPr>
          <w:rFonts w:ascii="Poppins" w:hAnsi="Poppins" w:cs="Poppins"/>
          <w:b/>
          <w:sz w:val="20"/>
          <w:szCs w:val="20"/>
        </w:rPr>
        <w:t>Live and work in beautiful Santa Cruz County!</w:t>
      </w:r>
    </w:p>
    <w:p w14:paraId="3F568079" w14:textId="4F58611F" w:rsidR="00D1614A" w:rsidRDefault="00D1614A" w:rsidP="006C7254">
      <w:pPr>
        <w:spacing w:before="100"/>
        <w:jc w:val="both"/>
        <w:rPr>
          <w:b/>
          <w:color w:val="ED7D31"/>
        </w:rPr>
      </w:pPr>
    </w:p>
    <w:p w14:paraId="008EB700" w14:textId="785DBE32" w:rsidR="000576F2" w:rsidRDefault="00530785" w:rsidP="006C7254">
      <w:pPr>
        <w:spacing w:before="100"/>
        <w:jc w:val="both"/>
        <w:rPr>
          <w:rFonts w:ascii="Poppins" w:hAnsi="Poppins" w:cs="Poppins"/>
          <w:b/>
          <w:sz w:val="32"/>
          <w:szCs w:val="32"/>
        </w:rPr>
      </w:pPr>
      <w:r w:rsidRPr="00EB0DA7">
        <w:rPr>
          <w:rFonts w:ascii="Poppins" w:hAnsi="Poppins" w:cs="Poppins"/>
          <w:b/>
          <w:color w:val="ED7D31"/>
        </w:rPr>
        <w:t xml:space="preserve"> </w:t>
      </w:r>
      <w:r w:rsidRPr="00EB0DA7">
        <w:rPr>
          <w:rFonts w:ascii="Poppins" w:hAnsi="Poppins" w:cs="Poppins"/>
          <w:b/>
          <w:color w:val="ED7D31"/>
          <w:sz w:val="32"/>
          <w:szCs w:val="32"/>
        </w:rPr>
        <w:t>LIVE</w:t>
      </w:r>
      <w:r w:rsidRPr="00EB0DA7">
        <w:rPr>
          <w:rFonts w:ascii="Poppins" w:hAnsi="Poppins" w:cs="Poppins"/>
          <w:b/>
          <w:sz w:val="32"/>
          <w:szCs w:val="32"/>
        </w:rPr>
        <w:t xml:space="preserve"> Here            </w:t>
      </w:r>
      <w:r w:rsidRPr="00EB0DA7">
        <w:rPr>
          <w:rFonts w:ascii="Poppins" w:hAnsi="Poppins" w:cs="Poppins"/>
          <w:b/>
          <w:color w:val="538135"/>
          <w:sz w:val="32"/>
          <w:szCs w:val="32"/>
        </w:rPr>
        <w:t>WORK</w:t>
      </w:r>
      <w:r w:rsidRPr="00EB0DA7">
        <w:rPr>
          <w:rFonts w:ascii="Poppins" w:hAnsi="Poppins" w:cs="Poppins"/>
          <w:b/>
          <w:color w:val="00B050"/>
          <w:sz w:val="32"/>
          <w:szCs w:val="32"/>
        </w:rPr>
        <w:t xml:space="preserve"> </w:t>
      </w:r>
      <w:r w:rsidRPr="00EB0DA7">
        <w:rPr>
          <w:rFonts w:ascii="Poppins" w:hAnsi="Poppins" w:cs="Poppins"/>
          <w:b/>
          <w:sz w:val="32"/>
          <w:szCs w:val="32"/>
        </w:rPr>
        <w:t xml:space="preserve">Here            </w:t>
      </w:r>
      <w:r w:rsidRPr="00EB0DA7">
        <w:rPr>
          <w:rFonts w:ascii="Poppins" w:hAnsi="Poppins" w:cs="Poppins"/>
          <w:b/>
          <w:color w:val="4472C4"/>
          <w:sz w:val="32"/>
          <w:szCs w:val="32"/>
        </w:rPr>
        <w:t>PLAY</w:t>
      </w:r>
      <w:r w:rsidRPr="00EB0DA7">
        <w:rPr>
          <w:rFonts w:ascii="Poppins" w:hAnsi="Poppins" w:cs="Poppins"/>
          <w:b/>
          <w:color w:val="00B0F0"/>
          <w:sz w:val="32"/>
          <w:szCs w:val="32"/>
        </w:rPr>
        <w:t xml:space="preserve"> </w:t>
      </w:r>
      <w:r w:rsidRPr="00EB0DA7">
        <w:rPr>
          <w:rFonts w:ascii="Poppins" w:hAnsi="Poppins" w:cs="Poppins"/>
          <w:b/>
          <w:sz w:val="32"/>
          <w:szCs w:val="32"/>
        </w:rPr>
        <w:t>Her</w:t>
      </w:r>
      <w:r w:rsidR="00DF73D8" w:rsidRPr="00EB0DA7">
        <w:rPr>
          <w:rFonts w:ascii="Poppins" w:hAnsi="Poppins" w:cs="Poppins"/>
          <w:b/>
          <w:sz w:val="32"/>
          <w:szCs w:val="32"/>
        </w:rPr>
        <w:t>e</w:t>
      </w:r>
    </w:p>
    <w:p w14:paraId="77521635" w14:textId="77777777" w:rsidR="0035397D" w:rsidRDefault="0035397D" w:rsidP="006C7254">
      <w:pPr>
        <w:spacing w:before="100"/>
        <w:jc w:val="both"/>
        <w:rPr>
          <w:rFonts w:ascii="Poppins" w:hAnsi="Poppins" w:cs="Poppins"/>
          <w:b/>
          <w:sz w:val="32"/>
          <w:szCs w:val="32"/>
        </w:rPr>
      </w:pPr>
    </w:p>
    <w:p w14:paraId="4205E3AE" w14:textId="20D729EB" w:rsidR="0035397D" w:rsidRPr="00EB0DA7" w:rsidRDefault="0035397D" w:rsidP="00A81C43">
      <w:pPr>
        <w:spacing w:before="100" w:beforeAutospacing="1" w:after="100" w:afterAutospacing="1"/>
        <w:rPr>
          <w:rFonts w:ascii="Poppins" w:hAnsi="Poppins" w:cs="Poppins"/>
          <w:sz w:val="24"/>
          <w:szCs w:val="24"/>
        </w:rPr>
      </w:pPr>
    </w:p>
    <w:sectPr w:rsidR="0035397D" w:rsidRPr="00EB0DA7" w:rsidSect="0053078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42AF6"/>
    <w:multiLevelType w:val="multilevel"/>
    <w:tmpl w:val="B140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F5A29"/>
    <w:multiLevelType w:val="multilevel"/>
    <w:tmpl w:val="5C9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55AAE"/>
    <w:multiLevelType w:val="multilevel"/>
    <w:tmpl w:val="FC12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30497"/>
    <w:multiLevelType w:val="multilevel"/>
    <w:tmpl w:val="655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316693">
    <w:abstractNumId w:val="1"/>
  </w:num>
  <w:num w:numId="2" w16cid:durableId="496387492">
    <w:abstractNumId w:val="0"/>
  </w:num>
  <w:num w:numId="3" w16cid:durableId="2037196472">
    <w:abstractNumId w:val="2"/>
  </w:num>
  <w:num w:numId="4" w16cid:durableId="421533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F2"/>
    <w:rsid w:val="00021FF4"/>
    <w:rsid w:val="000576F2"/>
    <w:rsid w:val="000853D9"/>
    <w:rsid w:val="000C0C63"/>
    <w:rsid w:val="000C1DB9"/>
    <w:rsid w:val="000C58F2"/>
    <w:rsid w:val="00117BA1"/>
    <w:rsid w:val="00126035"/>
    <w:rsid w:val="00141A5D"/>
    <w:rsid w:val="0018103F"/>
    <w:rsid w:val="001B3DD8"/>
    <w:rsid w:val="001C62F6"/>
    <w:rsid w:val="001D4134"/>
    <w:rsid w:val="00210400"/>
    <w:rsid w:val="0022487B"/>
    <w:rsid w:val="00240094"/>
    <w:rsid w:val="002441A8"/>
    <w:rsid w:val="00251EEC"/>
    <w:rsid w:val="0035397D"/>
    <w:rsid w:val="0038168A"/>
    <w:rsid w:val="003B1141"/>
    <w:rsid w:val="003C3722"/>
    <w:rsid w:val="00451F8A"/>
    <w:rsid w:val="00452331"/>
    <w:rsid w:val="00477D16"/>
    <w:rsid w:val="004B4BA0"/>
    <w:rsid w:val="004C745A"/>
    <w:rsid w:val="004D6049"/>
    <w:rsid w:val="004F136F"/>
    <w:rsid w:val="00530785"/>
    <w:rsid w:val="00571A68"/>
    <w:rsid w:val="00572E87"/>
    <w:rsid w:val="005F5D35"/>
    <w:rsid w:val="00615D74"/>
    <w:rsid w:val="00657BB3"/>
    <w:rsid w:val="00663691"/>
    <w:rsid w:val="006726EE"/>
    <w:rsid w:val="006C7254"/>
    <w:rsid w:val="006E42BE"/>
    <w:rsid w:val="006F06F1"/>
    <w:rsid w:val="007D5290"/>
    <w:rsid w:val="007F371F"/>
    <w:rsid w:val="008A3F4B"/>
    <w:rsid w:val="008C1047"/>
    <w:rsid w:val="00923411"/>
    <w:rsid w:val="00931022"/>
    <w:rsid w:val="009640EB"/>
    <w:rsid w:val="00967F50"/>
    <w:rsid w:val="00973E67"/>
    <w:rsid w:val="009B2735"/>
    <w:rsid w:val="009E6362"/>
    <w:rsid w:val="009F6AE6"/>
    <w:rsid w:val="00A33482"/>
    <w:rsid w:val="00A61487"/>
    <w:rsid w:val="00A81C43"/>
    <w:rsid w:val="00A934D5"/>
    <w:rsid w:val="00A971AF"/>
    <w:rsid w:val="00AA4AD0"/>
    <w:rsid w:val="00AB1905"/>
    <w:rsid w:val="00B144FA"/>
    <w:rsid w:val="00B21AD9"/>
    <w:rsid w:val="00B323F2"/>
    <w:rsid w:val="00B4280D"/>
    <w:rsid w:val="00BA788A"/>
    <w:rsid w:val="00BC290A"/>
    <w:rsid w:val="00BD6907"/>
    <w:rsid w:val="00C276A9"/>
    <w:rsid w:val="00C61CA4"/>
    <w:rsid w:val="00CA4A32"/>
    <w:rsid w:val="00CA5871"/>
    <w:rsid w:val="00CC05CB"/>
    <w:rsid w:val="00CC2894"/>
    <w:rsid w:val="00CC6544"/>
    <w:rsid w:val="00CD2B13"/>
    <w:rsid w:val="00CD336E"/>
    <w:rsid w:val="00CF73BE"/>
    <w:rsid w:val="00D036FC"/>
    <w:rsid w:val="00D11B1C"/>
    <w:rsid w:val="00D1614A"/>
    <w:rsid w:val="00D228D2"/>
    <w:rsid w:val="00D228E2"/>
    <w:rsid w:val="00D41FD4"/>
    <w:rsid w:val="00D51971"/>
    <w:rsid w:val="00D57A3B"/>
    <w:rsid w:val="00DA7AF8"/>
    <w:rsid w:val="00DF6176"/>
    <w:rsid w:val="00DF73D8"/>
    <w:rsid w:val="00E270FA"/>
    <w:rsid w:val="00E3484D"/>
    <w:rsid w:val="00E54CA0"/>
    <w:rsid w:val="00E73BB9"/>
    <w:rsid w:val="00EB0DA7"/>
    <w:rsid w:val="00ED114E"/>
    <w:rsid w:val="00EE04CD"/>
    <w:rsid w:val="00EF376A"/>
    <w:rsid w:val="00F215B2"/>
    <w:rsid w:val="00F550B0"/>
    <w:rsid w:val="00F843CC"/>
    <w:rsid w:val="00FA5069"/>
    <w:rsid w:val="00FB63EA"/>
    <w:rsid w:val="00FD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CBDC"/>
  <w15:chartTrackingRefBased/>
  <w15:docId w15:val="{EC2A1FD7-F5F0-47E7-A033-61A7535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57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57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76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57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9">
    <w:name w:val="heading 9"/>
    <w:basedOn w:val="Normal"/>
    <w:next w:val="Normal"/>
    <w:link w:val="Heading9Char"/>
    <w:uiPriority w:val="9"/>
    <w:semiHidden/>
    <w:unhideWhenUsed/>
    <w:qFormat/>
    <w:rsid w:val="009E63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7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76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576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76F2"/>
    <w:rPr>
      <w:color w:val="0000FF"/>
      <w:u w:val="single"/>
    </w:rPr>
  </w:style>
  <w:style w:type="character" w:customStyle="1" w:styleId="label-a11y">
    <w:name w:val="label-a11y"/>
    <w:basedOn w:val="DefaultParagraphFont"/>
    <w:rsid w:val="000576F2"/>
  </w:style>
  <w:style w:type="character" w:customStyle="1" w:styleId="company">
    <w:name w:val="company"/>
    <w:basedOn w:val="DefaultParagraphFont"/>
    <w:rsid w:val="000576F2"/>
  </w:style>
  <w:style w:type="character" w:styleId="Strong">
    <w:name w:val="Strong"/>
    <w:basedOn w:val="DefaultParagraphFont"/>
    <w:uiPriority w:val="22"/>
    <w:qFormat/>
    <w:rsid w:val="000576F2"/>
    <w:rPr>
      <w:b/>
      <w:bCs/>
    </w:rPr>
  </w:style>
  <w:style w:type="character" w:customStyle="1" w:styleId="apple-converted-space">
    <w:name w:val="apple-converted-space"/>
    <w:basedOn w:val="DefaultParagraphFont"/>
    <w:rsid w:val="000576F2"/>
  </w:style>
  <w:style w:type="character" w:customStyle="1" w:styleId="save-job-button-text">
    <w:name w:val="save-job-button-text"/>
    <w:basedOn w:val="DefaultParagraphFont"/>
    <w:rsid w:val="000576F2"/>
  </w:style>
  <w:style w:type="character" w:customStyle="1" w:styleId="label-save">
    <w:name w:val="label-save"/>
    <w:basedOn w:val="DefaultParagraphFont"/>
    <w:rsid w:val="000576F2"/>
  </w:style>
  <w:style w:type="paragraph" w:styleId="NormalWeb">
    <w:name w:val="Normal (Web)"/>
    <w:basedOn w:val="Normal"/>
    <w:uiPriority w:val="99"/>
    <w:unhideWhenUsed/>
    <w:rsid w:val="0005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r-title">
    <w:name w:val="poster-title"/>
    <w:basedOn w:val="DefaultParagraphFont"/>
    <w:rsid w:val="000576F2"/>
  </w:style>
  <w:style w:type="character" w:customStyle="1" w:styleId="separator">
    <w:name w:val="separator"/>
    <w:basedOn w:val="DefaultParagraphFont"/>
    <w:rsid w:val="000576F2"/>
  </w:style>
  <w:style w:type="character" w:customStyle="1" w:styleId="Heading2Char">
    <w:name w:val="Heading 2 Char"/>
    <w:basedOn w:val="DefaultParagraphFont"/>
    <w:link w:val="Heading2"/>
    <w:uiPriority w:val="9"/>
    <w:rsid w:val="000576F2"/>
    <w:rPr>
      <w:rFonts w:asciiTheme="majorHAnsi" w:eastAsiaTheme="majorEastAsia" w:hAnsiTheme="majorHAnsi" w:cstheme="majorBidi"/>
      <w:color w:val="2E74B5" w:themeColor="accent1" w:themeShade="BF"/>
      <w:sz w:val="26"/>
      <w:szCs w:val="26"/>
    </w:rPr>
  </w:style>
  <w:style w:type="paragraph" w:customStyle="1" w:styleId="Default">
    <w:name w:val="Default"/>
    <w:rsid w:val="004F13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7"/>
    <w:rPr>
      <w:rFonts w:ascii="Segoe UI" w:hAnsi="Segoe UI" w:cs="Segoe UI"/>
      <w:sz w:val="18"/>
      <w:szCs w:val="18"/>
    </w:rPr>
  </w:style>
  <w:style w:type="paragraph" w:styleId="BodyText">
    <w:name w:val="Body Text"/>
    <w:basedOn w:val="Normal"/>
    <w:link w:val="BodyTextChar"/>
    <w:rsid w:val="00530785"/>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3078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58F2"/>
    <w:rPr>
      <w:color w:val="605E5C"/>
      <w:shd w:val="clear" w:color="auto" w:fill="E1DFDD"/>
    </w:rPr>
  </w:style>
  <w:style w:type="character" w:customStyle="1" w:styleId="Heading9Char">
    <w:name w:val="Heading 9 Char"/>
    <w:basedOn w:val="DefaultParagraphFont"/>
    <w:link w:val="Heading9"/>
    <w:uiPriority w:val="9"/>
    <w:semiHidden/>
    <w:rsid w:val="009E636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83716">
      <w:bodyDiv w:val="1"/>
      <w:marLeft w:val="0"/>
      <w:marRight w:val="0"/>
      <w:marTop w:val="0"/>
      <w:marBottom w:val="0"/>
      <w:divBdr>
        <w:top w:val="none" w:sz="0" w:space="0" w:color="auto"/>
        <w:left w:val="none" w:sz="0" w:space="0" w:color="auto"/>
        <w:bottom w:val="none" w:sz="0" w:space="0" w:color="auto"/>
        <w:right w:val="none" w:sz="0" w:space="0" w:color="auto"/>
      </w:divBdr>
    </w:div>
    <w:div w:id="137650034">
      <w:bodyDiv w:val="1"/>
      <w:marLeft w:val="0"/>
      <w:marRight w:val="0"/>
      <w:marTop w:val="0"/>
      <w:marBottom w:val="0"/>
      <w:divBdr>
        <w:top w:val="none" w:sz="0" w:space="0" w:color="auto"/>
        <w:left w:val="none" w:sz="0" w:space="0" w:color="auto"/>
        <w:bottom w:val="none" w:sz="0" w:space="0" w:color="auto"/>
        <w:right w:val="none" w:sz="0" w:space="0" w:color="auto"/>
      </w:divBdr>
    </w:div>
    <w:div w:id="588270783">
      <w:bodyDiv w:val="1"/>
      <w:marLeft w:val="0"/>
      <w:marRight w:val="0"/>
      <w:marTop w:val="0"/>
      <w:marBottom w:val="0"/>
      <w:divBdr>
        <w:top w:val="none" w:sz="0" w:space="0" w:color="auto"/>
        <w:left w:val="none" w:sz="0" w:space="0" w:color="auto"/>
        <w:bottom w:val="none" w:sz="0" w:space="0" w:color="auto"/>
        <w:right w:val="none" w:sz="0" w:space="0" w:color="auto"/>
      </w:divBdr>
      <w:divsChild>
        <w:div w:id="390349736">
          <w:marLeft w:val="0"/>
          <w:marRight w:val="0"/>
          <w:marTop w:val="0"/>
          <w:marBottom w:val="120"/>
          <w:divBdr>
            <w:top w:val="none" w:sz="0" w:space="0" w:color="auto"/>
            <w:left w:val="none" w:sz="0" w:space="0" w:color="auto"/>
            <w:bottom w:val="none" w:sz="0" w:space="0" w:color="auto"/>
            <w:right w:val="none" w:sz="0" w:space="0" w:color="auto"/>
          </w:divBdr>
          <w:divsChild>
            <w:div w:id="730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8535">
      <w:bodyDiv w:val="1"/>
      <w:marLeft w:val="0"/>
      <w:marRight w:val="0"/>
      <w:marTop w:val="0"/>
      <w:marBottom w:val="0"/>
      <w:divBdr>
        <w:top w:val="none" w:sz="0" w:space="0" w:color="auto"/>
        <w:left w:val="none" w:sz="0" w:space="0" w:color="auto"/>
        <w:bottom w:val="none" w:sz="0" w:space="0" w:color="auto"/>
        <w:right w:val="none" w:sz="0" w:space="0" w:color="auto"/>
      </w:divBdr>
    </w:div>
    <w:div w:id="755051097">
      <w:bodyDiv w:val="1"/>
      <w:marLeft w:val="0"/>
      <w:marRight w:val="0"/>
      <w:marTop w:val="0"/>
      <w:marBottom w:val="0"/>
      <w:divBdr>
        <w:top w:val="none" w:sz="0" w:space="0" w:color="auto"/>
        <w:left w:val="none" w:sz="0" w:space="0" w:color="auto"/>
        <w:bottom w:val="none" w:sz="0" w:space="0" w:color="auto"/>
        <w:right w:val="none" w:sz="0" w:space="0" w:color="auto"/>
      </w:divBdr>
    </w:div>
    <w:div w:id="1548953952">
      <w:bodyDiv w:val="1"/>
      <w:marLeft w:val="0"/>
      <w:marRight w:val="0"/>
      <w:marTop w:val="0"/>
      <w:marBottom w:val="0"/>
      <w:divBdr>
        <w:top w:val="none" w:sz="0" w:space="0" w:color="auto"/>
        <w:left w:val="none" w:sz="0" w:space="0" w:color="auto"/>
        <w:bottom w:val="none" w:sz="0" w:space="0" w:color="auto"/>
        <w:right w:val="none" w:sz="0" w:space="0" w:color="auto"/>
      </w:divBdr>
      <w:divsChild>
        <w:div w:id="710153323">
          <w:marLeft w:val="0"/>
          <w:marRight w:val="0"/>
          <w:marTop w:val="0"/>
          <w:marBottom w:val="0"/>
          <w:divBdr>
            <w:top w:val="none" w:sz="0" w:space="0" w:color="auto"/>
            <w:left w:val="none" w:sz="0" w:space="0" w:color="auto"/>
            <w:bottom w:val="none" w:sz="0" w:space="0" w:color="auto"/>
            <w:right w:val="none" w:sz="0" w:space="0" w:color="auto"/>
          </w:divBdr>
          <w:divsChild>
            <w:div w:id="1292596552">
              <w:marLeft w:val="0"/>
              <w:marRight w:val="0"/>
              <w:marTop w:val="0"/>
              <w:marBottom w:val="0"/>
              <w:divBdr>
                <w:top w:val="none" w:sz="0" w:space="0" w:color="auto"/>
                <w:left w:val="none" w:sz="0" w:space="0" w:color="auto"/>
                <w:bottom w:val="none" w:sz="0" w:space="0" w:color="auto"/>
                <w:right w:val="none" w:sz="0" w:space="0" w:color="auto"/>
              </w:divBdr>
              <w:divsChild>
                <w:div w:id="943612138">
                  <w:marLeft w:val="0"/>
                  <w:marRight w:val="0"/>
                  <w:marTop w:val="0"/>
                  <w:marBottom w:val="0"/>
                  <w:divBdr>
                    <w:top w:val="none" w:sz="0" w:space="0" w:color="auto"/>
                    <w:left w:val="none" w:sz="0" w:space="0" w:color="auto"/>
                    <w:bottom w:val="none" w:sz="0" w:space="0" w:color="auto"/>
                    <w:right w:val="none" w:sz="0" w:space="0" w:color="auto"/>
                  </w:divBdr>
                </w:div>
                <w:div w:id="1496534690">
                  <w:marLeft w:val="0"/>
                  <w:marRight w:val="0"/>
                  <w:marTop w:val="0"/>
                  <w:marBottom w:val="0"/>
                  <w:divBdr>
                    <w:top w:val="none" w:sz="0" w:space="0" w:color="auto"/>
                    <w:left w:val="none" w:sz="0" w:space="0" w:color="auto"/>
                    <w:bottom w:val="none" w:sz="0" w:space="0" w:color="auto"/>
                    <w:right w:val="none" w:sz="0" w:space="0" w:color="auto"/>
                  </w:divBdr>
                  <w:divsChild>
                    <w:div w:id="1192760520">
                      <w:marLeft w:val="0"/>
                      <w:marRight w:val="0"/>
                      <w:marTop w:val="0"/>
                      <w:marBottom w:val="0"/>
                      <w:divBdr>
                        <w:top w:val="none" w:sz="0" w:space="0" w:color="auto"/>
                        <w:left w:val="none" w:sz="0" w:space="0" w:color="auto"/>
                        <w:bottom w:val="none" w:sz="0" w:space="0" w:color="auto"/>
                        <w:right w:val="none" w:sz="0" w:space="0" w:color="auto"/>
                      </w:divBdr>
                      <w:divsChild>
                        <w:div w:id="1899511095">
                          <w:marLeft w:val="0"/>
                          <w:marRight w:val="0"/>
                          <w:marTop w:val="0"/>
                          <w:marBottom w:val="0"/>
                          <w:divBdr>
                            <w:top w:val="none" w:sz="0" w:space="0" w:color="auto"/>
                            <w:left w:val="none" w:sz="0" w:space="0" w:color="auto"/>
                            <w:bottom w:val="none" w:sz="0" w:space="0" w:color="auto"/>
                            <w:right w:val="none" w:sz="0" w:space="0" w:color="auto"/>
                          </w:divBdr>
                        </w:div>
                        <w:div w:id="1875461243">
                          <w:marLeft w:val="120"/>
                          <w:marRight w:val="0"/>
                          <w:marTop w:val="0"/>
                          <w:marBottom w:val="0"/>
                          <w:divBdr>
                            <w:top w:val="none" w:sz="0" w:space="0" w:color="auto"/>
                            <w:left w:val="none" w:sz="0" w:space="0" w:color="auto"/>
                            <w:bottom w:val="none" w:sz="0" w:space="0" w:color="auto"/>
                            <w:right w:val="none" w:sz="0" w:space="0" w:color="auto"/>
                          </w:divBdr>
                        </w:div>
                      </w:divsChild>
                    </w:div>
                    <w:div w:id="398478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7967596">
              <w:marLeft w:val="240"/>
              <w:marRight w:val="240"/>
              <w:marTop w:val="240"/>
              <w:marBottom w:val="0"/>
              <w:divBdr>
                <w:top w:val="none" w:sz="0" w:space="0" w:color="auto"/>
                <w:left w:val="none" w:sz="0" w:space="0" w:color="auto"/>
                <w:bottom w:val="single" w:sz="6" w:space="18" w:color="E6E9EC"/>
                <w:right w:val="none" w:sz="0" w:space="0" w:color="auto"/>
              </w:divBdr>
            </w:div>
          </w:divsChild>
        </w:div>
        <w:div w:id="95910769">
          <w:marLeft w:val="0"/>
          <w:marRight w:val="0"/>
          <w:marTop w:val="0"/>
          <w:marBottom w:val="0"/>
          <w:divBdr>
            <w:top w:val="none" w:sz="0" w:space="0" w:color="auto"/>
            <w:left w:val="single" w:sz="6" w:space="0" w:color="D0D3D6"/>
            <w:bottom w:val="single" w:sz="6" w:space="0" w:color="D0D3D6"/>
            <w:right w:val="single" w:sz="6" w:space="0" w:color="D0D3D6"/>
          </w:divBdr>
          <w:divsChild>
            <w:div w:id="1544321436">
              <w:marLeft w:val="0"/>
              <w:marRight w:val="0"/>
              <w:marTop w:val="0"/>
              <w:marBottom w:val="0"/>
              <w:divBdr>
                <w:top w:val="none" w:sz="0" w:space="0" w:color="auto"/>
                <w:left w:val="none" w:sz="0" w:space="0" w:color="auto"/>
                <w:bottom w:val="none" w:sz="0" w:space="0" w:color="auto"/>
                <w:right w:val="none" w:sz="0" w:space="0" w:color="auto"/>
              </w:divBdr>
              <w:divsChild>
                <w:div w:id="583031360">
                  <w:marLeft w:val="0"/>
                  <w:marRight w:val="0"/>
                  <w:marTop w:val="0"/>
                  <w:marBottom w:val="0"/>
                  <w:divBdr>
                    <w:top w:val="none" w:sz="0" w:space="0" w:color="auto"/>
                    <w:left w:val="none" w:sz="0" w:space="0" w:color="auto"/>
                    <w:bottom w:val="none" w:sz="0" w:space="0" w:color="auto"/>
                    <w:right w:val="none" w:sz="0" w:space="0" w:color="auto"/>
                  </w:divBdr>
                  <w:divsChild>
                    <w:div w:id="1643777672">
                      <w:marLeft w:val="0"/>
                      <w:marRight w:val="0"/>
                      <w:marTop w:val="0"/>
                      <w:marBottom w:val="0"/>
                      <w:divBdr>
                        <w:top w:val="none" w:sz="0" w:space="0" w:color="auto"/>
                        <w:left w:val="none" w:sz="0" w:space="0" w:color="auto"/>
                        <w:bottom w:val="none" w:sz="0" w:space="0" w:color="auto"/>
                        <w:right w:val="none" w:sz="0" w:space="0" w:color="auto"/>
                      </w:divBdr>
                      <w:divsChild>
                        <w:div w:id="1010909137">
                          <w:marLeft w:val="0"/>
                          <w:marRight w:val="0"/>
                          <w:marTop w:val="0"/>
                          <w:marBottom w:val="0"/>
                          <w:divBdr>
                            <w:top w:val="none" w:sz="0" w:space="0" w:color="auto"/>
                            <w:left w:val="none" w:sz="0" w:space="0" w:color="auto"/>
                            <w:bottom w:val="none" w:sz="0" w:space="0" w:color="auto"/>
                            <w:right w:val="none" w:sz="0" w:space="0" w:color="auto"/>
                          </w:divBdr>
                          <w:divsChild>
                            <w:div w:id="591208412">
                              <w:marLeft w:val="0"/>
                              <w:marRight w:val="0"/>
                              <w:marTop w:val="0"/>
                              <w:marBottom w:val="0"/>
                              <w:divBdr>
                                <w:top w:val="none" w:sz="0" w:space="0" w:color="auto"/>
                                <w:left w:val="none" w:sz="0" w:space="0" w:color="auto"/>
                                <w:bottom w:val="none" w:sz="0" w:space="0" w:color="auto"/>
                                <w:right w:val="none" w:sz="0" w:space="0" w:color="auto"/>
                              </w:divBdr>
                              <w:divsChild>
                                <w:div w:id="728768845">
                                  <w:marLeft w:val="0"/>
                                  <w:marRight w:val="0"/>
                                  <w:marTop w:val="0"/>
                                  <w:marBottom w:val="0"/>
                                  <w:divBdr>
                                    <w:top w:val="none" w:sz="0" w:space="0" w:color="auto"/>
                                    <w:left w:val="none" w:sz="0" w:space="0" w:color="auto"/>
                                    <w:bottom w:val="none" w:sz="0" w:space="0" w:color="auto"/>
                                    <w:right w:val="none" w:sz="0" w:space="0" w:color="auto"/>
                                  </w:divBdr>
                                  <w:divsChild>
                                    <w:div w:id="141354677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1241939681">
                      <w:marLeft w:val="0"/>
                      <w:marRight w:val="0"/>
                      <w:marTop w:val="0"/>
                      <w:marBottom w:val="360"/>
                      <w:divBdr>
                        <w:top w:val="none" w:sz="0" w:space="0" w:color="auto"/>
                        <w:left w:val="none" w:sz="0" w:space="0" w:color="auto"/>
                        <w:bottom w:val="none" w:sz="0" w:space="0" w:color="auto"/>
                        <w:right w:val="none" w:sz="0" w:space="0" w:color="auto"/>
                      </w:divBdr>
                      <w:divsChild>
                        <w:div w:id="199364958">
                          <w:marLeft w:val="0"/>
                          <w:marRight w:val="0"/>
                          <w:marTop w:val="0"/>
                          <w:marBottom w:val="0"/>
                          <w:divBdr>
                            <w:top w:val="none" w:sz="0" w:space="0" w:color="auto"/>
                            <w:left w:val="none" w:sz="0" w:space="0" w:color="auto"/>
                            <w:bottom w:val="none" w:sz="0" w:space="0" w:color="auto"/>
                            <w:right w:val="none" w:sz="0" w:space="0" w:color="auto"/>
                          </w:divBdr>
                          <w:divsChild>
                            <w:div w:id="1735810761">
                              <w:marLeft w:val="0"/>
                              <w:marRight w:val="0"/>
                              <w:marTop w:val="0"/>
                              <w:marBottom w:val="360"/>
                              <w:divBdr>
                                <w:top w:val="none" w:sz="0" w:space="0" w:color="auto"/>
                                <w:left w:val="none" w:sz="0" w:space="0" w:color="auto"/>
                                <w:bottom w:val="none" w:sz="0" w:space="0" w:color="auto"/>
                                <w:right w:val="none" w:sz="0" w:space="0" w:color="auto"/>
                              </w:divBdr>
                              <w:divsChild>
                                <w:div w:id="1966306725">
                                  <w:marLeft w:val="0"/>
                                  <w:marRight w:val="0"/>
                                  <w:marTop w:val="0"/>
                                  <w:marBottom w:val="0"/>
                                  <w:divBdr>
                                    <w:top w:val="none" w:sz="0" w:space="0" w:color="auto"/>
                                    <w:left w:val="none" w:sz="0" w:space="0" w:color="auto"/>
                                    <w:bottom w:val="none" w:sz="0" w:space="0" w:color="auto"/>
                                    <w:right w:val="none" w:sz="0" w:space="0" w:color="auto"/>
                                  </w:divBdr>
                                </w:div>
                                <w:div w:id="1799958025">
                                  <w:marLeft w:val="0"/>
                                  <w:marRight w:val="0"/>
                                  <w:marTop w:val="0"/>
                                  <w:marBottom w:val="0"/>
                                  <w:divBdr>
                                    <w:top w:val="none" w:sz="0" w:space="0" w:color="auto"/>
                                    <w:left w:val="none" w:sz="0" w:space="0" w:color="auto"/>
                                    <w:bottom w:val="none" w:sz="0" w:space="0" w:color="auto"/>
                                    <w:right w:val="none" w:sz="0" w:space="0" w:color="auto"/>
                                  </w:divBdr>
                                </w:div>
                                <w:div w:id="341515375">
                                  <w:marLeft w:val="0"/>
                                  <w:marRight w:val="0"/>
                                  <w:marTop w:val="240"/>
                                  <w:marBottom w:val="0"/>
                                  <w:divBdr>
                                    <w:top w:val="none" w:sz="0" w:space="0" w:color="auto"/>
                                    <w:left w:val="none" w:sz="0" w:space="0" w:color="auto"/>
                                    <w:bottom w:val="none" w:sz="0" w:space="0" w:color="auto"/>
                                    <w:right w:val="none" w:sz="0" w:space="0" w:color="auto"/>
                                  </w:divBdr>
                                </w:div>
                              </w:divsChild>
                            </w:div>
                            <w:div w:id="1124739552">
                              <w:marLeft w:val="0"/>
                              <w:marRight w:val="0"/>
                              <w:marTop w:val="0"/>
                              <w:marBottom w:val="0"/>
                              <w:divBdr>
                                <w:top w:val="none" w:sz="0" w:space="0" w:color="auto"/>
                                <w:left w:val="none" w:sz="0" w:space="0" w:color="auto"/>
                                <w:bottom w:val="none" w:sz="0" w:space="0" w:color="auto"/>
                                <w:right w:val="none" w:sz="0" w:space="0" w:color="auto"/>
                              </w:divBdr>
                              <w:divsChild>
                                <w:div w:id="31393844">
                                  <w:marLeft w:val="0"/>
                                  <w:marRight w:val="0"/>
                                  <w:marTop w:val="0"/>
                                  <w:marBottom w:val="0"/>
                                  <w:divBdr>
                                    <w:top w:val="none" w:sz="0" w:space="0" w:color="auto"/>
                                    <w:left w:val="none" w:sz="0" w:space="0" w:color="auto"/>
                                    <w:bottom w:val="none" w:sz="0" w:space="0" w:color="auto"/>
                                    <w:right w:val="none" w:sz="0" w:space="0" w:color="auto"/>
                                  </w:divBdr>
                                  <w:divsChild>
                                    <w:div w:id="191222923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31409962">
                              <w:marLeft w:val="0"/>
                              <w:marRight w:val="0"/>
                              <w:marTop w:val="0"/>
                              <w:marBottom w:val="0"/>
                              <w:divBdr>
                                <w:top w:val="none" w:sz="0" w:space="0" w:color="auto"/>
                                <w:left w:val="none" w:sz="0" w:space="0" w:color="auto"/>
                                <w:bottom w:val="none" w:sz="0" w:space="0" w:color="auto"/>
                                <w:right w:val="none" w:sz="0" w:space="0" w:color="auto"/>
                              </w:divBdr>
                              <w:divsChild>
                                <w:div w:id="2107379590">
                                  <w:marLeft w:val="0"/>
                                  <w:marRight w:val="0"/>
                                  <w:marTop w:val="0"/>
                                  <w:marBottom w:val="0"/>
                                  <w:divBdr>
                                    <w:top w:val="none" w:sz="0" w:space="0" w:color="auto"/>
                                    <w:left w:val="none" w:sz="0" w:space="0" w:color="auto"/>
                                    <w:bottom w:val="none" w:sz="0" w:space="0" w:color="auto"/>
                                    <w:right w:val="none" w:sz="0" w:space="0" w:color="auto"/>
                                  </w:divBdr>
                                  <w:divsChild>
                                    <w:div w:id="8481341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26836160">
                              <w:marLeft w:val="0"/>
                              <w:marRight w:val="0"/>
                              <w:marTop w:val="0"/>
                              <w:marBottom w:val="0"/>
                              <w:divBdr>
                                <w:top w:val="none" w:sz="0" w:space="0" w:color="auto"/>
                                <w:left w:val="none" w:sz="0" w:space="0" w:color="auto"/>
                                <w:bottom w:val="none" w:sz="0" w:space="0" w:color="auto"/>
                                <w:right w:val="none" w:sz="0" w:space="0" w:color="auto"/>
                              </w:divBdr>
                              <w:divsChild>
                                <w:div w:id="169419131">
                                  <w:marLeft w:val="0"/>
                                  <w:marRight w:val="0"/>
                                  <w:marTop w:val="0"/>
                                  <w:marBottom w:val="0"/>
                                  <w:divBdr>
                                    <w:top w:val="none" w:sz="0" w:space="0" w:color="auto"/>
                                    <w:left w:val="none" w:sz="0" w:space="0" w:color="auto"/>
                                    <w:bottom w:val="none" w:sz="0" w:space="0" w:color="auto"/>
                                    <w:right w:val="none" w:sz="0" w:space="0" w:color="auto"/>
                                  </w:divBdr>
                                  <w:divsChild>
                                    <w:div w:id="171792733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461114012">
                              <w:marLeft w:val="0"/>
                              <w:marRight w:val="0"/>
                              <w:marTop w:val="0"/>
                              <w:marBottom w:val="0"/>
                              <w:divBdr>
                                <w:top w:val="none" w:sz="0" w:space="0" w:color="auto"/>
                                <w:left w:val="none" w:sz="0" w:space="0" w:color="auto"/>
                                <w:bottom w:val="none" w:sz="0" w:space="0" w:color="auto"/>
                                <w:right w:val="none" w:sz="0" w:space="0" w:color="auto"/>
                              </w:divBdr>
                              <w:divsChild>
                                <w:div w:id="1427774006">
                                  <w:marLeft w:val="0"/>
                                  <w:marRight w:val="0"/>
                                  <w:marTop w:val="0"/>
                                  <w:marBottom w:val="0"/>
                                  <w:divBdr>
                                    <w:top w:val="none" w:sz="0" w:space="0" w:color="auto"/>
                                    <w:left w:val="none" w:sz="0" w:space="0" w:color="auto"/>
                                    <w:bottom w:val="none" w:sz="0" w:space="0" w:color="auto"/>
                                    <w:right w:val="none" w:sz="0" w:space="0" w:color="auto"/>
                                  </w:divBdr>
                                  <w:divsChild>
                                    <w:div w:id="24526383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cruzcounty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company/county-of-santa-cruz?trk=job_view_topcard_company_na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Kernytsky</dc:creator>
  <cp:keywords/>
  <dc:description/>
  <cp:lastModifiedBy>Francis Hernandez</cp:lastModifiedBy>
  <cp:revision>7</cp:revision>
  <cp:lastPrinted>2023-09-25T19:20:00Z</cp:lastPrinted>
  <dcterms:created xsi:type="dcterms:W3CDTF">2024-03-22T18:00:00Z</dcterms:created>
  <dcterms:modified xsi:type="dcterms:W3CDTF">2024-03-22T22:07:00Z</dcterms:modified>
</cp:coreProperties>
</file>